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736A5E" w:rsidP="561D2C4A" w:rsidRDefault="00736A5E" w14:paraId="70210D52" w14:textId="60E93237">
      <w:pPr>
        <w:pStyle w:val="Normal"/>
        <w:jc w:val="center"/>
      </w:pPr>
      <w:r w:rsidR="377F3CA0">
        <w:drawing>
          <wp:inline wp14:editId="5A44A989" wp14:anchorId="604DF6F5">
            <wp:extent cx="3486150" cy="1752600"/>
            <wp:effectExtent l="0" t="0" r="0" b="0"/>
            <wp:docPr id="116940151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69401514" name=""/>
                    <pic:cNvPicPr/>
                  </pic:nvPicPr>
                  <pic:blipFill>
                    <a:blip xmlns:r="http://schemas.openxmlformats.org/officeDocument/2006/relationships" r:embed="rId116116156">
                      <a:extLst>
                        <a:ext xmlns:a="http://schemas.openxmlformats.org/drawingml/2006/main" uri="{28A0092B-C50C-407E-A947-70E740481C1C}">
                          <a14:useLocalDpi xmlns:a14="http://schemas.microsoft.com/office/drawing/2010/main" val="0"/>
                        </a:ext>
                      </a:extLst>
                    </a:blip>
                    <a:stretch>
                      <a:fillRect/>
                    </a:stretch>
                  </pic:blipFill>
                  <pic:spPr>
                    <a:xfrm>
                      <a:off x="0" y="0"/>
                      <a:ext cx="3486150" cy="1752600"/>
                    </a:xfrm>
                    <a:prstGeom prst="rect">
                      <a:avLst/>
                    </a:prstGeom>
                  </pic:spPr>
                </pic:pic>
              </a:graphicData>
            </a:graphic>
          </wp:inline>
        </w:drawing>
      </w:r>
    </w:p>
    <w:p w:rsidRPr="00422319" w:rsidR="00422319" w:rsidP="561D2C4A" w:rsidRDefault="00422319" w14:paraId="5D1015B0" w14:textId="0A417537">
      <w:pPr>
        <w:pStyle w:val="Normal"/>
        <w:jc w:val="center"/>
        <w:rPr>
          <w:rFonts w:ascii="Arial" w:hAnsi="Arial" w:cs="Arial"/>
          <w:b w:val="1"/>
          <w:bCs w:val="1"/>
          <w:sz w:val="48"/>
          <w:szCs w:val="48"/>
        </w:rPr>
      </w:pPr>
    </w:p>
    <w:p w:rsidR="00736A5E" w:rsidP="00736A5E" w:rsidRDefault="00736A5E" w14:textId="1DC62E62" w14:paraId="2A37A475">
      <w:pPr>
        <w:pStyle w:val="Title"/>
        <w:jc w:val="center"/>
        <w:rPr>
          <w:rFonts w:ascii="Arial" w:hAnsi="Arial" w:cs="Arial"/>
          <w:b w:val="1"/>
          <w:bCs w:val="1"/>
          <w:color w:val="FF0000"/>
          <w:spacing w:val="-5"/>
          <w:sz w:val="48"/>
          <w:szCs w:val="48"/>
        </w:rPr>
      </w:pPr>
      <w:r w:rsidRPr="00736A5E" w:rsidR="00736A5E">
        <w:rPr>
          <w:rFonts w:ascii="Arial" w:hAnsi="Arial" w:cs="Arial"/>
          <w:b w:val="1"/>
          <w:bCs w:val="1"/>
          <w:sz w:val="48"/>
          <w:szCs w:val="48"/>
        </w:rPr>
        <w:t>First</w:t>
      </w:r>
      <w:r w:rsidRPr="00736A5E" w:rsidR="00736A5E">
        <w:rPr>
          <w:rFonts w:ascii="Arial" w:hAnsi="Arial" w:cs="Arial"/>
          <w:b w:val="1"/>
          <w:bCs w:val="1"/>
          <w:spacing w:val="-5"/>
          <w:sz w:val="48"/>
          <w:szCs w:val="48"/>
        </w:rPr>
        <w:t xml:space="preserve"> </w:t>
      </w:r>
      <w:r w:rsidRPr="00736A5E" w:rsidR="00736A5E">
        <w:rPr>
          <w:rFonts w:ascii="Arial" w:hAnsi="Arial" w:cs="Arial"/>
          <w:b w:val="1"/>
          <w:bCs w:val="1"/>
          <w:color w:val="FF0000"/>
          <w:sz w:val="48"/>
          <w:szCs w:val="48"/>
        </w:rPr>
        <w:t>Star</w:t>
      </w:r>
      <w:r w:rsidRPr="00736A5E" w:rsidR="00736A5E">
        <w:rPr>
          <w:rFonts w:ascii="Arial" w:hAnsi="Arial" w:cs="Arial"/>
          <w:b w:val="1"/>
          <w:bCs w:val="1"/>
          <w:color w:val="FF0000"/>
          <w:spacing w:val="-3"/>
          <w:sz w:val="48"/>
          <w:szCs w:val="48"/>
        </w:rPr>
        <w:t xml:space="preserve"> </w:t>
      </w:r>
      <w:r w:rsidRPr="00736A5E" w:rsidR="00736A5E">
        <w:rPr>
          <w:rFonts w:ascii="Arial" w:hAnsi="Arial" w:cs="Arial"/>
          <w:b w:val="1"/>
          <w:bCs w:val="1"/>
          <w:sz w:val="48"/>
          <w:szCs w:val="48"/>
        </w:rPr>
        <w:t>Scholars</w:t>
      </w:r>
      <w:r w:rsidRPr="00736A5E" w:rsidR="00736A5E">
        <w:rPr>
          <w:rFonts w:ascii="Arial" w:hAnsi="Arial" w:cs="Arial"/>
          <w:b w:val="1"/>
          <w:bCs w:val="1"/>
          <w:spacing w:val="-4"/>
          <w:sz w:val="48"/>
          <w:szCs w:val="48"/>
        </w:rPr>
        <w:t xml:space="preserve"> </w:t>
      </w:r>
      <w:r w:rsidRPr="00736A5E" w:rsidR="00736A5E">
        <w:rPr>
          <w:rFonts w:ascii="Arial" w:hAnsi="Arial" w:cs="Arial"/>
          <w:b w:val="1"/>
          <w:bCs w:val="1"/>
          <w:color w:val="FF0000"/>
          <w:spacing w:val="-5"/>
          <w:sz w:val="48"/>
          <w:szCs w:val="48"/>
        </w:rPr>
        <w:t>UK</w:t>
      </w:r>
    </w:p>
    <w:p w:rsidRPr="00A3001F" w:rsidR="00736A5E" w:rsidP="00A3001F" w:rsidRDefault="00736A5E" w14:paraId="4BA47FFB" w14:textId="16A79338">
      <w:pPr>
        <w:jc w:val="center"/>
        <w:rPr>
          <w:rFonts w:ascii="Arial" w:hAnsi="Arial" w:cs="Arial"/>
          <w:b/>
          <w:bCs/>
          <w:sz w:val="48"/>
          <w:szCs w:val="48"/>
        </w:rPr>
      </w:pPr>
      <w:r w:rsidRPr="00736A5E">
        <w:rPr>
          <w:rFonts w:ascii="Arial" w:hAnsi="Arial" w:cs="Arial"/>
          <w:b/>
          <w:bCs/>
          <w:sz w:val="48"/>
          <w:szCs w:val="48"/>
        </w:rPr>
        <w:t>Safe</w:t>
      </w:r>
      <w:r w:rsidR="00587EFA">
        <w:rPr>
          <w:rFonts w:ascii="Arial" w:hAnsi="Arial" w:cs="Arial"/>
          <w:b/>
          <w:bCs/>
          <w:sz w:val="48"/>
          <w:szCs w:val="48"/>
        </w:rPr>
        <w:t>r Recruitment</w:t>
      </w:r>
      <w:r w:rsidRPr="00736A5E">
        <w:rPr>
          <w:rFonts w:ascii="Arial" w:hAnsi="Arial" w:cs="Arial"/>
          <w:b/>
          <w:bCs/>
          <w:spacing w:val="-15"/>
          <w:sz w:val="48"/>
          <w:szCs w:val="48"/>
        </w:rPr>
        <w:t xml:space="preserve"> Policy</w:t>
      </w:r>
    </w:p>
    <w:p w:rsidR="00736A5E" w:rsidRDefault="00736A5E" w14:paraId="12E6139C" w14:textId="77777777">
      <w:pPr>
        <w:rPr>
          <w:rFonts w:ascii="Arial" w:hAnsi="Arial" w:cs="Arial"/>
        </w:rPr>
      </w:pPr>
    </w:p>
    <w:tbl>
      <w:tblPr>
        <w:tblStyle w:val="TableGrid"/>
        <w:tblW w:w="10348" w:type="dxa"/>
        <w:jc w:val="center"/>
        <w:tblLook w:val="04A0" w:firstRow="1" w:lastRow="0" w:firstColumn="1" w:lastColumn="0" w:noHBand="0" w:noVBand="1"/>
      </w:tblPr>
      <w:tblGrid>
        <w:gridCol w:w="7371"/>
        <w:gridCol w:w="2977"/>
      </w:tblGrid>
      <w:tr w:rsidR="00736A5E" w:rsidTr="2DF7F9B8" w14:paraId="4FC1A57F" w14:textId="77777777">
        <w:trPr>
          <w:jc w:val="center"/>
        </w:trPr>
        <w:tc>
          <w:tcPr>
            <w:tcW w:w="7371" w:type="dxa"/>
            <w:tcBorders>
              <w:top w:val="single" w:color="auto" w:sz="4" w:space="0"/>
              <w:left w:val="single" w:color="auto" w:sz="4" w:space="0"/>
              <w:bottom w:val="single" w:color="auto" w:sz="4" w:space="0"/>
              <w:right w:val="single" w:color="auto" w:sz="4" w:space="0"/>
            </w:tcBorders>
            <w:tcMar/>
            <w:hideMark/>
          </w:tcPr>
          <w:p w:rsidR="2DF7F9B8" w:rsidP="2DF7F9B8" w:rsidRDefault="2DF7F9B8" w14:paraId="70AB7FA8" w14:textId="5A59EDD0">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2DF7F9B8" w:rsidR="2DF7F9B8">
              <w:rPr>
                <w:rFonts w:ascii="Arial" w:hAnsi="Arial" w:eastAsia="Arial" w:cs="Arial"/>
                <w:b w:val="1"/>
                <w:bCs w:val="1"/>
                <w:i w:val="0"/>
                <w:iCs w:val="0"/>
                <w:caps w:val="0"/>
                <w:smallCaps w:val="0"/>
                <w:color w:val="000000" w:themeColor="text1" w:themeTint="FF" w:themeShade="FF"/>
                <w:sz w:val="24"/>
                <w:szCs w:val="24"/>
                <w:lang w:val="en-US"/>
              </w:rPr>
              <w:t>Date of Last Review</w:t>
            </w:r>
            <w:r w:rsidRPr="2DF7F9B8" w:rsidR="2DF7F9B8">
              <w:rPr>
                <w:rFonts w:ascii="Arial" w:hAnsi="Arial" w:eastAsia="Arial" w:cs="Arial"/>
                <w:b w:val="0"/>
                <w:bCs w:val="0"/>
                <w:i w:val="0"/>
                <w:iCs w:val="0"/>
                <w:caps w:val="0"/>
                <w:smallCaps w:val="0"/>
                <w:color w:val="000000" w:themeColor="text1" w:themeTint="FF" w:themeShade="FF"/>
                <w:sz w:val="24"/>
                <w:szCs w:val="24"/>
                <w:lang w:val="en-GB"/>
              </w:rPr>
              <w:t> </w:t>
            </w:r>
          </w:p>
        </w:tc>
        <w:tc>
          <w:tcPr>
            <w:tcW w:w="2977" w:type="dxa"/>
            <w:tcBorders>
              <w:top w:val="single" w:color="auto" w:sz="4" w:space="0"/>
              <w:left w:val="single" w:color="auto" w:sz="4" w:space="0"/>
              <w:bottom w:val="single" w:color="auto" w:sz="4" w:space="0"/>
              <w:right w:val="single" w:color="auto" w:sz="4" w:space="0"/>
            </w:tcBorders>
            <w:tcMar/>
          </w:tcPr>
          <w:p w:rsidR="2DF7F9B8" w:rsidP="2DF7F9B8" w:rsidRDefault="2DF7F9B8" w14:paraId="6796A2EF" w14:textId="559EC60B">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2DF7F9B8" w:rsidR="2DF7F9B8">
              <w:rPr>
                <w:rFonts w:ascii="Arial" w:hAnsi="Arial" w:eastAsia="Arial" w:cs="Arial"/>
                <w:b w:val="1"/>
                <w:bCs w:val="1"/>
                <w:i w:val="0"/>
                <w:iCs w:val="0"/>
                <w:caps w:val="0"/>
                <w:smallCaps w:val="0"/>
                <w:color w:val="000000" w:themeColor="text1" w:themeTint="FF" w:themeShade="FF"/>
                <w:sz w:val="24"/>
                <w:szCs w:val="24"/>
                <w:lang w:val="en-GB"/>
              </w:rPr>
              <w:t>18/09/2026</w:t>
            </w:r>
            <w:r w:rsidRPr="2DF7F9B8" w:rsidR="2DF7F9B8">
              <w:rPr>
                <w:rFonts w:ascii="Arial" w:hAnsi="Arial" w:eastAsia="Arial" w:cs="Arial"/>
                <w:b w:val="0"/>
                <w:bCs w:val="0"/>
                <w:i w:val="0"/>
                <w:iCs w:val="0"/>
                <w:caps w:val="0"/>
                <w:smallCaps w:val="0"/>
                <w:color w:val="000000" w:themeColor="text1" w:themeTint="FF" w:themeShade="FF"/>
                <w:sz w:val="24"/>
                <w:szCs w:val="24"/>
                <w:lang w:val="en-GB"/>
              </w:rPr>
              <w:t> </w:t>
            </w:r>
          </w:p>
        </w:tc>
      </w:tr>
      <w:tr w:rsidR="00736A5E" w:rsidTr="2DF7F9B8" w14:paraId="09330071" w14:textId="77777777">
        <w:trPr>
          <w:jc w:val="center"/>
        </w:trPr>
        <w:tc>
          <w:tcPr>
            <w:tcW w:w="7371" w:type="dxa"/>
            <w:tcBorders>
              <w:top w:val="single" w:color="auto" w:sz="4" w:space="0"/>
              <w:left w:val="single" w:color="auto" w:sz="4" w:space="0"/>
              <w:bottom w:val="single" w:color="auto" w:sz="4" w:space="0"/>
              <w:right w:val="single" w:color="auto" w:sz="4" w:space="0"/>
            </w:tcBorders>
            <w:tcMar/>
            <w:hideMark/>
          </w:tcPr>
          <w:p w:rsidR="2DF7F9B8" w:rsidP="2DF7F9B8" w:rsidRDefault="2DF7F9B8" w14:paraId="57F98B0C" w14:textId="1232DB9C">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2DF7F9B8" w:rsidR="2DF7F9B8">
              <w:rPr>
                <w:rFonts w:ascii="Arial" w:hAnsi="Arial" w:eastAsia="Arial" w:cs="Arial"/>
                <w:b w:val="1"/>
                <w:bCs w:val="1"/>
                <w:i w:val="0"/>
                <w:iCs w:val="0"/>
                <w:caps w:val="0"/>
                <w:smallCaps w:val="0"/>
                <w:color w:val="000000" w:themeColor="text1" w:themeTint="FF" w:themeShade="FF"/>
                <w:sz w:val="24"/>
                <w:szCs w:val="24"/>
                <w:lang w:val="en-US"/>
              </w:rPr>
              <w:t>Review Cycle</w:t>
            </w:r>
            <w:r w:rsidRPr="2DF7F9B8" w:rsidR="2DF7F9B8">
              <w:rPr>
                <w:rFonts w:ascii="Arial" w:hAnsi="Arial" w:eastAsia="Arial" w:cs="Arial"/>
                <w:b w:val="0"/>
                <w:bCs w:val="0"/>
                <w:i w:val="0"/>
                <w:iCs w:val="0"/>
                <w:caps w:val="0"/>
                <w:smallCaps w:val="0"/>
                <w:color w:val="000000" w:themeColor="text1" w:themeTint="FF" w:themeShade="FF"/>
                <w:sz w:val="24"/>
                <w:szCs w:val="24"/>
                <w:lang w:val="en-GB"/>
              </w:rPr>
              <w:t> </w:t>
            </w:r>
          </w:p>
        </w:tc>
        <w:tc>
          <w:tcPr>
            <w:tcW w:w="2977" w:type="dxa"/>
            <w:tcBorders>
              <w:top w:val="single" w:color="auto" w:sz="4" w:space="0"/>
              <w:left w:val="single" w:color="auto" w:sz="4" w:space="0"/>
              <w:bottom w:val="single" w:color="auto" w:sz="4" w:space="0"/>
              <w:right w:val="single" w:color="auto" w:sz="4" w:space="0"/>
            </w:tcBorders>
            <w:tcMar/>
          </w:tcPr>
          <w:p w:rsidR="2DF7F9B8" w:rsidP="2DF7F9B8" w:rsidRDefault="2DF7F9B8" w14:paraId="6C83C59E" w14:textId="1C393436">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2DF7F9B8" w:rsidR="2DF7F9B8">
              <w:rPr>
                <w:rFonts w:ascii="Arial" w:hAnsi="Arial" w:eastAsia="Arial" w:cs="Arial"/>
                <w:b w:val="1"/>
                <w:bCs w:val="1"/>
                <w:i w:val="0"/>
                <w:iCs w:val="0"/>
                <w:caps w:val="0"/>
                <w:smallCaps w:val="0"/>
                <w:color w:val="000000" w:themeColor="text1" w:themeTint="FF" w:themeShade="FF"/>
                <w:sz w:val="24"/>
                <w:szCs w:val="24"/>
                <w:lang w:val="en-GB"/>
              </w:rPr>
              <w:t>Annually</w:t>
            </w:r>
            <w:r w:rsidRPr="2DF7F9B8" w:rsidR="2DF7F9B8">
              <w:rPr>
                <w:rFonts w:ascii="Arial" w:hAnsi="Arial" w:eastAsia="Arial" w:cs="Arial"/>
                <w:b w:val="0"/>
                <w:bCs w:val="0"/>
                <w:i w:val="0"/>
                <w:iCs w:val="0"/>
                <w:caps w:val="0"/>
                <w:smallCaps w:val="0"/>
                <w:color w:val="000000" w:themeColor="text1" w:themeTint="FF" w:themeShade="FF"/>
                <w:sz w:val="24"/>
                <w:szCs w:val="24"/>
                <w:lang w:val="en-GB"/>
              </w:rPr>
              <w:t> </w:t>
            </w:r>
          </w:p>
        </w:tc>
      </w:tr>
      <w:tr w:rsidR="00736A5E" w:rsidTr="2DF7F9B8" w14:paraId="46F84F29" w14:textId="77777777">
        <w:trPr>
          <w:jc w:val="center"/>
        </w:trPr>
        <w:tc>
          <w:tcPr>
            <w:tcW w:w="7371" w:type="dxa"/>
            <w:tcBorders>
              <w:top w:val="single" w:color="auto" w:sz="4" w:space="0"/>
              <w:left w:val="single" w:color="auto" w:sz="4" w:space="0"/>
              <w:bottom w:val="single" w:color="auto" w:sz="4" w:space="0"/>
              <w:right w:val="single" w:color="auto" w:sz="4" w:space="0"/>
            </w:tcBorders>
            <w:tcMar/>
            <w:hideMark/>
          </w:tcPr>
          <w:p w:rsidR="2DF7F9B8" w:rsidP="2DF7F9B8" w:rsidRDefault="2DF7F9B8" w14:paraId="244A0D11" w14:textId="4C6F5FEC">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2DF7F9B8" w:rsidR="2DF7F9B8">
              <w:rPr>
                <w:rFonts w:ascii="Arial" w:hAnsi="Arial" w:eastAsia="Arial" w:cs="Arial"/>
                <w:b w:val="1"/>
                <w:bCs w:val="1"/>
                <w:i w:val="0"/>
                <w:iCs w:val="0"/>
                <w:caps w:val="0"/>
                <w:smallCaps w:val="0"/>
                <w:color w:val="000000" w:themeColor="text1" w:themeTint="FF" w:themeShade="FF"/>
                <w:sz w:val="24"/>
                <w:szCs w:val="24"/>
                <w:lang w:val="en-US"/>
              </w:rPr>
              <w:t>Date (Month/Year) of Next Review</w:t>
            </w:r>
            <w:r w:rsidRPr="2DF7F9B8" w:rsidR="2DF7F9B8">
              <w:rPr>
                <w:rFonts w:ascii="Arial" w:hAnsi="Arial" w:eastAsia="Arial" w:cs="Arial"/>
                <w:b w:val="0"/>
                <w:bCs w:val="0"/>
                <w:i w:val="0"/>
                <w:iCs w:val="0"/>
                <w:caps w:val="0"/>
                <w:smallCaps w:val="0"/>
                <w:color w:val="000000" w:themeColor="text1" w:themeTint="FF" w:themeShade="FF"/>
                <w:sz w:val="24"/>
                <w:szCs w:val="24"/>
                <w:lang w:val="en-GB"/>
              </w:rPr>
              <w:t> </w:t>
            </w:r>
          </w:p>
        </w:tc>
        <w:tc>
          <w:tcPr>
            <w:tcW w:w="2977" w:type="dxa"/>
            <w:tcBorders>
              <w:top w:val="single" w:color="auto" w:sz="4" w:space="0"/>
              <w:left w:val="single" w:color="auto" w:sz="4" w:space="0"/>
              <w:bottom w:val="single" w:color="auto" w:sz="4" w:space="0"/>
              <w:right w:val="single" w:color="auto" w:sz="4" w:space="0"/>
            </w:tcBorders>
            <w:tcMar/>
          </w:tcPr>
          <w:p w:rsidR="2DF7F9B8" w:rsidP="2DF7F9B8" w:rsidRDefault="2DF7F9B8" w14:paraId="6AA0433D" w14:textId="085E3298">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2DF7F9B8" w:rsidR="2DF7F9B8">
              <w:rPr>
                <w:rFonts w:ascii="Arial" w:hAnsi="Arial" w:eastAsia="Arial" w:cs="Arial"/>
                <w:b w:val="1"/>
                <w:bCs w:val="1"/>
                <w:i w:val="0"/>
                <w:iCs w:val="0"/>
                <w:caps w:val="0"/>
                <w:smallCaps w:val="0"/>
                <w:color w:val="000000" w:themeColor="text1" w:themeTint="FF" w:themeShade="FF"/>
                <w:sz w:val="24"/>
                <w:szCs w:val="24"/>
                <w:lang w:val="en-GB"/>
              </w:rPr>
              <w:t>09/2027</w:t>
            </w:r>
          </w:p>
        </w:tc>
      </w:tr>
      <w:tr w:rsidR="00736A5E" w:rsidTr="2DF7F9B8" w14:paraId="3A2AA0D7" w14:textId="77777777">
        <w:trPr>
          <w:jc w:val="center"/>
        </w:trPr>
        <w:tc>
          <w:tcPr>
            <w:tcW w:w="7371" w:type="dxa"/>
            <w:tcBorders>
              <w:top w:val="single" w:color="auto" w:sz="4" w:space="0"/>
              <w:left w:val="single" w:color="auto" w:sz="4" w:space="0"/>
              <w:bottom w:val="single" w:color="auto" w:sz="4" w:space="0"/>
              <w:right w:val="single" w:color="auto" w:sz="4" w:space="0"/>
            </w:tcBorders>
            <w:tcMar/>
            <w:hideMark/>
          </w:tcPr>
          <w:p w:rsidR="2DF7F9B8" w:rsidP="2DF7F9B8" w:rsidRDefault="2DF7F9B8" w14:paraId="411ED4B7" w14:textId="6F8EB786">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2DF7F9B8" w:rsidR="2DF7F9B8">
              <w:rPr>
                <w:rFonts w:ascii="Arial" w:hAnsi="Arial" w:eastAsia="Arial" w:cs="Arial"/>
                <w:b w:val="1"/>
                <w:bCs w:val="1"/>
                <w:i w:val="0"/>
                <w:iCs w:val="0"/>
                <w:caps w:val="0"/>
                <w:smallCaps w:val="0"/>
                <w:color w:val="000000" w:themeColor="text1" w:themeTint="FF" w:themeShade="FF"/>
                <w:sz w:val="24"/>
                <w:szCs w:val="24"/>
                <w:lang w:val="en-US"/>
              </w:rPr>
              <w:t>Date Policy was First Ratified </w:t>
            </w:r>
            <w:r w:rsidRPr="2DF7F9B8" w:rsidR="2DF7F9B8">
              <w:rPr>
                <w:rFonts w:ascii="Arial" w:hAnsi="Arial" w:eastAsia="Arial" w:cs="Arial"/>
                <w:b w:val="0"/>
                <w:bCs w:val="0"/>
                <w:i w:val="0"/>
                <w:iCs w:val="0"/>
                <w:caps w:val="0"/>
                <w:smallCaps w:val="0"/>
                <w:color w:val="000000" w:themeColor="text1" w:themeTint="FF" w:themeShade="FF"/>
                <w:sz w:val="24"/>
                <w:szCs w:val="24"/>
                <w:lang w:val="en-GB"/>
              </w:rPr>
              <w:t> </w:t>
            </w:r>
          </w:p>
        </w:tc>
        <w:tc>
          <w:tcPr>
            <w:tcW w:w="2977" w:type="dxa"/>
            <w:tcBorders>
              <w:top w:val="single" w:color="auto" w:sz="4" w:space="0"/>
              <w:left w:val="single" w:color="auto" w:sz="4" w:space="0"/>
              <w:bottom w:val="single" w:color="auto" w:sz="4" w:space="0"/>
              <w:right w:val="single" w:color="auto" w:sz="4" w:space="0"/>
            </w:tcBorders>
            <w:tcMar/>
          </w:tcPr>
          <w:p w:rsidR="2DF7F9B8" w:rsidP="2DF7F9B8" w:rsidRDefault="2DF7F9B8" w14:paraId="4A27B868" w14:textId="0B2851EE">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2DF7F9B8" w:rsidR="2DF7F9B8">
              <w:rPr>
                <w:rFonts w:ascii="Arial" w:hAnsi="Arial" w:eastAsia="Arial" w:cs="Arial"/>
                <w:b w:val="1"/>
                <w:bCs w:val="1"/>
                <w:i w:val="0"/>
                <w:iCs w:val="0"/>
                <w:caps w:val="0"/>
                <w:smallCaps w:val="0"/>
                <w:color w:val="000000" w:themeColor="text1" w:themeTint="FF" w:themeShade="FF"/>
                <w:sz w:val="24"/>
                <w:szCs w:val="24"/>
                <w:lang w:val="en-GB"/>
              </w:rPr>
              <w:t>29/10/2024</w:t>
            </w:r>
          </w:p>
        </w:tc>
      </w:tr>
      <w:tr w:rsidR="00736A5E" w:rsidTr="2DF7F9B8" w14:paraId="1EA8C1A3" w14:textId="77777777">
        <w:trPr>
          <w:jc w:val="center"/>
        </w:trPr>
        <w:tc>
          <w:tcPr>
            <w:tcW w:w="7371" w:type="dxa"/>
            <w:tcBorders>
              <w:top w:val="single" w:color="auto" w:sz="4" w:space="0"/>
              <w:left w:val="single" w:color="auto" w:sz="4" w:space="0"/>
              <w:bottom w:val="single" w:color="auto" w:sz="4" w:space="0"/>
              <w:right w:val="single" w:color="auto" w:sz="4" w:space="0"/>
            </w:tcBorders>
            <w:tcMar/>
            <w:hideMark/>
          </w:tcPr>
          <w:p w:rsidR="2DF7F9B8" w:rsidP="2DF7F9B8" w:rsidRDefault="2DF7F9B8" w14:paraId="34880337" w14:textId="4C51B696">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2DF7F9B8" w:rsidR="2DF7F9B8">
              <w:rPr>
                <w:rFonts w:ascii="Arial" w:hAnsi="Arial" w:eastAsia="Arial" w:cs="Arial"/>
                <w:b w:val="1"/>
                <w:bCs w:val="1"/>
                <w:i w:val="0"/>
                <w:iCs w:val="0"/>
                <w:caps w:val="0"/>
                <w:smallCaps w:val="0"/>
                <w:color w:val="000000" w:themeColor="text1" w:themeTint="FF" w:themeShade="FF"/>
                <w:sz w:val="24"/>
                <w:szCs w:val="24"/>
                <w:lang w:val="en-US"/>
              </w:rPr>
              <w:t>Named Lead for Writing/Review</w:t>
            </w:r>
            <w:r w:rsidRPr="2DF7F9B8" w:rsidR="2DF7F9B8">
              <w:rPr>
                <w:rFonts w:ascii="Arial" w:hAnsi="Arial" w:eastAsia="Arial" w:cs="Arial"/>
                <w:b w:val="0"/>
                <w:bCs w:val="0"/>
                <w:i w:val="0"/>
                <w:iCs w:val="0"/>
                <w:caps w:val="0"/>
                <w:smallCaps w:val="0"/>
                <w:color w:val="000000" w:themeColor="text1" w:themeTint="FF" w:themeShade="FF"/>
                <w:sz w:val="24"/>
                <w:szCs w:val="24"/>
                <w:lang w:val="en-GB"/>
              </w:rPr>
              <w:t> </w:t>
            </w:r>
          </w:p>
        </w:tc>
        <w:tc>
          <w:tcPr>
            <w:tcW w:w="2977" w:type="dxa"/>
            <w:tcBorders>
              <w:top w:val="single" w:color="auto" w:sz="4" w:space="0"/>
              <w:left w:val="single" w:color="auto" w:sz="4" w:space="0"/>
              <w:bottom w:val="single" w:color="auto" w:sz="4" w:space="0"/>
              <w:right w:val="single" w:color="auto" w:sz="4" w:space="0"/>
            </w:tcBorders>
            <w:tcMar/>
          </w:tcPr>
          <w:p w:rsidR="2DF7F9B8" w:rsidP="2DF7F9B8" w:rsidRDefault="2DF7F9B8" w14:paraId="07A780EE" w14:textId="5C0BD855">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2DF7F9B8" w:rsidR="2DF7F9B8">
              <w:rPr>
                <w:rFonts w:ascii="Arial" w:hAnsi="Arial" w:eastAsia="Arial" w:cs="Arial"/>
                <w:b w:val="1"/>
                <w:bCs w:val="1"/>
                <w:i w:val="0"/>
                <w:iCs w:val="0"/>
                <w:caps w:val="0"/>
                <w:smallCaps w:val="0"/>
                <w:color w:val="000000" w:themeColor="text1" w:themeTint="FF" w:themeShade="FF"/>
                <w:sz w:val="24"/>
                <w:szCs w:val="24"/>
                <w:lang w:val="en-GB"/>
              </w:rPr>
              <w:t>D Molloy</w:t>
            </w:r>
          </w:p>
        </w:tc>
      </w:tr>
      <w:tr w:rsidR="00736A5E" w:rsidTr="2DF7F9B8" w14:paraId="3E586DC8" w14:textId="77777777">
        <w:trPr>
          <w:jc w:val="center"/>
        </w:trPr>
        <w:tc>
          <w:tcPr>
            <w:tcW w:w="7371" w:type="dxa"/>
            <w:tcBorders>
              <w:top w:val="single" w:color="auto" w:sz="4" w:space="0"/>
              <w:left w:val="single" w:color="auto" w:sz="4" w:space="0"/>
              <w:bottom w:val="single" w:color="auto" w:sz="4" w:space="0"/>
              <w:right w:val="single" w:color="auto" w:sz="4" w:space="0"/>
            </w:tcBorders>
            <w:tcMar/>
          </w:tcPr>
          <w:p w:rsidR="2DF7F9B8" w:rsidP="2DF7F9B8" w:rsidRDefault="2DF7F9B8" w14:paraId="4583303B" w14:textId="5F187FF6">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2DF7F9B8" w:rsidR="2DF7F9B8">
              <w:rPr>
                <w:rFonts w:ascii="Arial" w:hAnsi="Arial" w:eastAsia="Arial" w:cs="Arial"/>
                <w:b w:val="1"/>
                <w:bCs w:val="1"/>
                <w:i w:val="0"/>
                <w:iCs w:val="0"/>
                <w:caps w:val="0"/>
                <w:smallCaps w:val="0"/>
                <w:color w:val="000000" w:themeColor="text1" w:themeTint="FF" w:themeShade="FF"/>
                <w:sz w:val="24"/>
                <w:szCs w:val="24"/>
                <w:lang w:val="en-GB"/>
              </w:rPr>
              <w:t>Signed:  Diarmuid Molloy </w:t>
            </w:r>
            <w:r w:rsidRPr="2DF7F9B8" w:rsidR="2DF7F9B8">
              <w:rPr>
                <w:rFonts w:ascii="Arial" w:hAnsi="Arial" w:eastAsia="Arial" w:cs="Arial"/>
                <w:b w:val="0"/>
                <w:bCs w:val="0"/>
                <w:i w:val="0"/>
                <w:iCs w:val="0"/>
                <w:caps w:val="0"/>
                <w:smallCaps w:val="0"/>
                <w:color w:val="000000" w:themeColor="text1" w:themeTint="FF" w:themeShade="FF"/>
                <w:sz w:val="24"/>
                <w:szCs w:val="24"/>
                <w:lang w:val="en-GB"/>
              </w:rPr>
              <w:t> </w:t>
            </w:r>
          </w:p>
          <w:p w:rsidR="2DF7F9B8" w:rsidP="2DF7F9B8" w:rsidRDefault="2DF7F9B8" w14:paraId="36D7E58B" w14:textId="1F7F6F1B">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2DF7F9B8" w:rsidR="2DF7F9B8">
              <w:rPr>
                <w:rFonts w:ascii="Arial" w:hAnsi="Arial" w:eastAsia="Arial" w:cs="Arial"/>
                <w:b w:val="1"/>
                <w:bCs w:val="1"/>
                <w:i w:val="0"/>
                <w:iCs w:val="0"/>
                <w:caps w:val="0"/>
                <w:smallCaps w:val="0"/>
                <w:color w:val="000000" w:themeColor="text1" w:themeTint="FF" w:themeShade="FF"/>
                <w:sz w:val="24"/>
                <w:szCs w:val="24"/>
                <w:lang w:val="en-GB"/>
              </w:rPr>
              <w:t xml:space="preserve">CEO    </w:t>
            </w:r>
            <w:r w:rsidRPr="2DF7F9B8" w:rsidR="2DF7F9B8">
              <w:rPr>
                <w:rFonts w:ascii="Arial" w:hAnsi="Arial" w:eastAsia="Arial" w:cs="Arial"/>
                <w:b w:val="0"/>
                <w:bCs w:val="0"/>
                <w:i w:val="0"/>
                <w:iCs w:val="0"/>
                <w:caps w:val="0"/>
                <w:smallCaps w:val="0"/>
                <w:color w:val="000000" w:themeColor="text1" w:themeTint="FF" w:themeShade="FF"/>
                <w:sz w:val="24"/>
                <w:szCs w:val="24"/>
                <w:lang w:val="en-GB"/>
              </w:rPr>
              <w:t> </w:t>
            </w:r>
          </w:p>
          <w:p w:rsidR="2DF7F9B8" w:rsidP="2DF7F9B8" w:rsidRDefault="2DF7F9B8" w14:paraId="78608187" w14:textId="4BC690CA">
            <w:pPr>
              <w:tabs>
                <w:tab w:val="center" w:leader="none" w:pos="3606"/>
              </w:tabs>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2DF7F9B8" w:rsidR="2DF7F9B8">
              <w:rPr>
                <w:rFonts w:ascii="Arial" w:hAnsi="Arial" w:eastAsia="Arial" w:cs="Arial"/>
                <w:b w:val="0"/>
                <w:bCs w:val="0"/>
                <w:i w:val="0"/>
                <w:iCs w:val="0"/>
                <w:caps w:val="0"/>
                <w:smallCaps w:val="0"/>
                <w:color w:val="000000" w:themeColor="text1" w:themeTint="FF" w:themeShade="FF"/>
                <w:sz w:val="24"/>
                <w:szCs w:val="24"/>
                <w:lang w:val="en-GB"/>
              </w:rPr>
              <w:t> </w:t>
            </w:r>
            <w:r w:rsidR="53C9ECAA">
              <w:drawing>
                <wp:inline wp14:editId="77BC392A" wp14:anchorId="69286AB1">
                  <wp:extent cx="1647825" cy="523875"/>
                  <wp:effectExtent l="0" t="0" r="0" b="0"/>
                  <wp:docPr id="152400418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24004188" name="Picture 1524004188"/>
                          <pic:cNvPicPr/>
                        </pic:nvPicPr>
                        <pic:blipFill>
                          <a:blip xmlns:r="http://schemas.openxmlformats.org/officeDocument/2006/relationships" r:embed="rId797749023">
                            <a:extLst>
                              <a:ext uri="{28A0092B-C50C-407E-A947-70E740481C1C}">
                                <a14:useLocalDpi xmlns:a14="http://schemas.microsoft.com/office/drawing/2010/main"/>
                              </a:ext>
                            </a:extLst>
                          </a:blip>
                          <a:stretch>
                            <a:fillRect/>
                          </a:stretch>
                        </pic:blipFill>
                        <pic:spPr>
                          <a:xfrm>
                            <a:off x="0" y="0"/>
                            <a:ext cx="1647825" cy="523875"/>
                          </a:xfrm>
                          <a:prstGeom prst="rect">
                            <a:avLst/>
                          </a:prstGeom>
                        </pic:spPr>
                      </pic:pic>
                    </a:graphicData>
                  </a:graphic>
                </wp:inline>
              </w:drawing>
            </w:r>
            <w:r>
              <w:tab/>
            </w:r>
          </w:p>
          <w:p w:rsidR="2DF7F9B8" w:rsidP="2DF7F9B8" w:rsidRDefault="2DF7F9B8" w14:paraId="2799385F" w14:textId="63DD33B7">
            <w:pPr>
              <w:tabs>
                <w:tab w:val="center" w:leader="none" w:pos="3606"/>
              </w:tabs>
              <w:spacing w:after="160" w:line="278" w:lineRule="auto"/>
              <w:ind w:left="0" w:hanging="0"/>
              <w:rPr>
                <w:rFonts w:ascii="Arial" w:hAnsi="Arial" w:eastAsia="Arial" w:cs="Arial"/>
                <w:b w:val="0"/>
                <w:bCs w:val="0"/>
                <w:i w:val="0"/>
                <w:iCs w:val="0"/>
                <w:caps w:val="0"/>
                <w:smallCaps w:val="0"/>
                <w:color w:val="000000" w:themeColor="text1" w:themeTint="FF" w:themeShade="FF"/>
                <w:sz w:val="24"/>
                <w:szCs w:val="24"/>
              </w:rPr>
            </w:pPr>
          </w:p>
          <w:p w:rsidR="2DF7F9B8" w:rsidP="2DF7F9B8" w:rsidRDefault="2DF7F9B8" w14:paraId="2EA53F89" w14:textId="2EE2BB18">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2DF7F9B8" w:rsidR="2DF7F9B8">
              <w:rPr>
                <w:rFonts w:ascii="Arial" w:hAnsi="Arial" w:eastAsia="Arial" w:cs="Arial"/>
                <w:b w:val="1"/>
                <w:bCs w:val="1"/>
                <w:i w:val="0"/>
                <w:iCs w:val="0"/>
                <w:caps w:val="0"/>
                <w:smallCaps w:val="0"/>
                <w:color w:val="000000" w:themeColor="text1" w:themeTint="FF" w:themeShade="FF"/>
                <w:sz w:val="24"/>
                <w:szCs w:val="24"/>
                <w:lang w:val="en-GB"/>
              </w:rPr>
              <w:t>Signed:  Robert Gratton</w:t>
            </w:r>
            <w:r w:rsidRPr="2DF7F9B8" w:rsidR="2DF7F9B8">
              <w:rPr>
                <w:rFonts w:ascii="Arial" w:hAnsi="Arial" w:eastAsia="Arial" w:cs="Arial"/>
                <w:b w:val="0"/>
                <w:bCs w:val="0"/>
                <w:i w:val="0"/>
                <w:iCs w:val="0"/>
                <w:caps w:val="0"/>
                <w:smallCaps w:val="0"/>
                <w:color w:val="000000" w:themeColor="text1" w:themeTint="FF" w:themeShade="FF"/>
                <w:sz w:val="24"/>
                <w:szCs w:val="24"/>
                <w:lang w:val="en-GB"/>
              </w:rPr>
              <w:t> </w:t>
            </w:r>
          </w:p>
          <w:p w:rsidR="53C9ECAA" w:rsidP="2DF7F9B8" w:rsidRDefault="53C9ECAA" w14:paraId="46645F14" w14:textId="6FEBD875">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53C9ECAA">
              <w:drawing>
                <wp:inline wp14:editId="6ACA3C2F" wp14:anchorId="29F7D735">
                  <wp:extent cx="1323975" cy="762000"/>
                  <wp:effectExtent l="0" t="0" r="0" b="0"/>
                  <wp:docPr id="171560045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15600451" name="Picture 1715600451"/>
                          <pic:cNvPicPr/>
                        </pic:nvPicPr>
                        <pic:blipFill>
                          <a:blip xmlns:r="http://schemas.openxmlformats.org/officeDocument/2006/relationships" r:embed="rId362165055">
                            <a:extLst>
                              <a:ext uri="{28A0092B-C50C-407E-A947-70E740481C1C}">
                                <a14:useLocalDpi xmlns:a14="http://schemas.microsoft.com/office/drawing/2010/main"/>
                              </a:ext>
                            </a:extLst>
                          </a:blip>
                          <a:stretch>
                            <a:fillRect/>
                          </a:stretch>
                        </pic:blipFill>
                        <pic:spPr>
                          <a:xfrm>
                            <a:off x="0" y="0"/>
                            <a:ext cx="1323975" cy="762000"/>
                          </a:xfrm>
                          <a:prstGeom prst="rect">
                            <a:avLst/>
                          </a:prstGeom>
                        </pic:spPr>
                      </pic:pic>
                    </a:graphicData>
                  </a:graphic>
                </wp:inline>
              </w:drawing>
            </w:r>
          </w:p>
          <w:p w:rsidR="2DF7F9B8" w:rsidP="2DF7F9B8" w:rsidRDefault="2DF7F9B8" w14:paraId="45E85B08" w14:textId="03C4A22D">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2DF7F9B8" w:rsidR="2DF7F9B8">
              <w:rPr>
                <w:rFonts w:ascii="Arial" w:hAnsi="Arial" w:eastAsia="Arial" w:cs="Arial"/>
                <w:b w:val="1"/>
                <w:bCs w:val="1"/>
                <w:i w:val="0"/>
                <w:iCs w:val="0"/>
                <w:caps w:val="0"/>
                <w:smallCaps w:val="0"/>
                <w:color w:val="000000" w:themeColor="text1" w:themeTint="FF" w:themeShade="FF"/>
                <w:sz w:val="24"/>
                <w:szCs w:val="24"/>
                <w:lang w:val="en-US"/>
              </w:rPr>
              <w:t>FSSUK Board of Trustees – Chair</w:t>
            </w:r>
            <w:r w:rsidRPr="2DF7F9B8" w:rsidR="2DF7F9B8">
              <w:rPr>
                <w:rFonts w:ascii="Arial" w:hAnsi="Arial" w:eastAsia="Arial" w:cs="Arial"/>
                <w:b w:val="0"/>
                <w:bCs w:val="0"/>
                <w:i w:val="0"/>
                <w:iCs w:val="0"/>
                <w:caps w:val="0"/>
                <w:smallCaps w:val="0"/>
                <w:color w:val="000000" w:themeColor="text1" w:themeTint="FF" w:themeShade="FF"/>
                <w:sz w:val="24"/>
                <w:szCs w:val="24"/>
                <w:lang w:val="en-GB"/>
              </w:rPr>
              <w:t> </w:t>
            </w:r>
          </w:p>
        </w:tc>
        <w:tc>
          <w:tcPr>
            <w:tcW w:w="2977" w:type="dxa"/>
            <w:tcBorders>
              <w:top w:val="single" w:color="auto" w:sz="4" w:space="0"/>
              <w:left w:val="single" w:color="auto" w:sz="4" w:space="0"/>
              <w:bottom w:val="single" w:color="auto" w:sz="4" w:space="0"/>
              <w:right w:val="single" w:color="auto" w:sz="4" w:space="0"/>
            </w:tcBorders>
            <w:tcMar/>
            <w:hideMark/>
          </w:tcPr>
          <w:p w:rsidR="2DF7F9B8" w:rsidP="2DF7F9B8" w:rsidRDefault="2DF7F9B8" w14:paraId="2D4E51A3" w14:textId="262B4970">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2DF7F9B8" w:rsidR="2DF7F9B8">
              <w:rPr>
                <w:rFonts w:ascii="Arial" w:hAnsi="Arial" w:eastAsia="Arial" w:cs="Arial"/>
                <w:b w:val="1"/>
                <w:bCs w:val="1"/>
                <w:i w:val="0"/>
                <w:iCs w:val="0"/>
                <w:caps w:val="0"/>
                <w:smallCaps w:val="0"/>
                <w:color w:val="000000" w:themeColor="text1" w:themeTint="FF" w:themeShade="FF"/>
                <w:sz w:val="24"/>
                <w:szCs w:val="24"/>
                <w:lang w:val="en-GB"/>
              </w:rPr>
              <w:t>Date  </w:t>
            </w:r>
            <w:r w:rsidRPr="2DF7F9B8" w:rsidR="2DF7F9B8">
              <w:rPr>
                <w:rFonts w:ascii="Arial" w:hAnsi="Arial" w:eastAsia="Arial" w:cs="Arial"/>
                <w:b w:val="0"/>
                <w:bCs w:val="0"/>
                <w:i w:val="0"/>
                <w:iCs w:val="0"/>
                <w:caps w:val="0"/>
                <w:smallCaps w:val="0"/>
                <w:color w:val="000000" w:themeColor="text1" w:themeTint="FF" w:themeShade="FF"/>
                <w:sz w:val="24"/>
                <w:szCs w:val="24"/>
                <w:lang w:val="en-GB"/>
              </w:rPr>
              <w:t> </w:t>
            </w:r>
          </w:p>
          <w:p w:rsidR="2DF7F9B8" w:rsidP="2DF7F9B8" w:rsidRDefault="2DF7F9B8" w14:paraId="1F59F2DB" w14:textId="3A6E579D">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2DF7F9B8" w:rsidR="2DF7F9B8">
              <w:rPr>
                <w:rFonts w:ascii="Arial" w:hAnsi="Arial" w:eastAsia="Arial" w:cs="Arial"/>
                <w:b w:val="0"/>
                <w:bCs w:val="0"/>
                <w:i w:val="0"/>
                <w:iCs w:val="0"/>
                <w:caps w:val="0"/>
                <w:smallCaps w:val="0"/>
                <w:color w:val="000000" w:themeColor="text1" w:themeTint="FF" w:themeShade="FF"/>
                <w:sz w:val="24"/>
                <w:szCs w:val="24"/>
                <w:lang w:val="en-GB"/>
              </w:rPr>
              <w:t> 18/09/26</w:t>
            </w:r>
          </w:p>
          <w:p w:rsidR="2DF7F9B8" w:rsidP="2DF7F9B8" w:rsidRDefault="2DF7F9B8" w14:paraId="2C3AA64E" w14:textId="56614012">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2DF7F9B8" w:rsidR="2DF7F9B8">
              <w:rPr>
                <w:rFonts w:ascii="Arial" w:hAnsi="Arial" w:eastAsia="Arial" w:cs="Arial"/>
                <w:b w:val="0"/>
                <w:bCs w:val="0"/>
                <w:i w:val="0"/>
                <w:iCs w:val="0"/>
                <w:caps w:val="0"/>
                <w:smallCaps w:val="0"/>
                <w:color w:val="000000" w:themeColor="text1" w:themeTint="FF" w:themeShade="FF"/>
                <w:sz w:val="24"/>
                <w:szCs w:val="24"/>
                <w:lang w:val="en-GB"/>
              </w:rPr>
              <w:t> </w:t>
            </w:r>
          </w:p>
          <w:p w:rsidR="2DF7F9B8" w:rsidP="2DF7F9B8" w:rsidRDefault="2DF7F9B8" w14:paraId="0E113EFB" w14:textId="2FFEB24A">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p>
          <w:p w:rsidR="2DF7F9B8" w:rsidP="2DF7F9B8" w:rsidRDefault="2DF7F9B8" w14:paraId="4CD36776" w14:textId="06402B71">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p>
          <w:p w:rsidR="2DF7F9B8" w:rsidP="2DF7F9B8" w:rsidRDefault="2DF7F9B8" w14:paraId="749F523F" w14:textId="487F8AFC">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2DF7F9B8" w:rsidR="2DF7F9B8">
              <w:rPr>
                <w:rFonts w:ascii="Arial" w:hAnsi="Arial" w:eastAsia="Arial" w:cs="Arial"/>
                <w:b w:val="1"/>
                <w:bCs w:val="1"/>
                <w:i w:val="0"/>
                <w:iCs w:val="0"/>
                <w:caps w:val="0"/>
                <w:smallCaps w:val="0"/>
                <w:color w:val="000000" w:themeColor="text1" w:themeTint="FF" w:themeShade="FF"/>
                <w:sz w:val="24"/>
                <w:szCs w:val="24"/>
                <w:lang w:val="en-GB"/>
              </w:rPr>
              <w:t>Date</w:t>
            </w:r>
            <w:r w:rsidRPr="2DF7F9B8" w:rsidR="2DF7F9B8">
              <w:rPr>
                <w:rFonts w:ascii="Arial" w:hAnsi="Arial" w:eastAsia="Arial" w:cs="Arial"/>
                <w:b w:val="0"/>
                <w:bCs w:val="0"/>
                <w:i w:val="0"/>
                <w:iCs w:val="0"/>
                <w:caps w:val="0"/>
                <w:smallCaps w:val="0"/>
                <w:color w:val="000000" w:themeColor="text1" w:themeTint="FF" w:themeShade="FF"/>
                <w:sz w:val="24"/>
                <w:szCs w:val="24"/>
                <w:lang w:val="en-GB"/>
              </w:rPr>
              <w:t> </w:t>
            </w:r>
          </w:p>
          <w:p w:rsidR="2DF7F9B8" w:rsidP="2DF7F9B8" w:rsidRDefault="2DF7F9B8" w14:paraId="21CA1797" w14:textId="7D00A1DB">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2DF7F9B8" w:rsidR="2DF7F9B8">
              <w:rPr>
                <w:rFonts w:ascii="Arial" w:hAnsi="Arial" w:eastAsia="Arial" w:cs="Arial"/>
                <w:b w:val="0"/>
                <w:bCs w:val="0"/>
                <w:i w:val="0"/>
                <w:iCs w:val="0"/>
                <w:caps w:val="0"/>
                <w:smallCaps w:val="0"/>
                <w:color w:val="000000" w:themeColor="text1" w:themeTint="FF" w:themeShade="FF"/>
                <w:sz w:val="24"/>
                <w:szCs w:val="24"/>
                <w:lang w:val="en-GB"/>
              </w:rPr>
              <w:t>18/09/26</w:t>
            </w:r>
          </w:p>
          <w:p w:rsidR="2DF7F9B8" w:rsidP="2DF7F9B8" w:rsidRDefault="2DF7F9B8" w14:paraId="4A261DD8" w14:textId="3F0A1BA2">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p>
        </w:tc>
      </w:tr>
    </w:tbl>
    <w:p w:rsidRPr="003C3BE9" w:rsidR="003C3BE9" w:rsidP="003C3BE9" w:rsidRDefault="003C3BE9" w14:paraId="24F77946" w14:textId="7DC90694">
      <w:pPr>
        <w:pStyle w:val="Heading1"/>
        <w:rPr>
          <w:rFonts w:ascii="Arial" w:hAnsi="Arial" w:cs="Arial"/>
          <w:b w:val="1"/>
          <w:bCs w:val="1"/>
          <w:color w:val="auto"/>
          <w:sz w:val="24"/>
          <w:szCs w:val="24"/>
        </w:rPr>
      </w:pPr>
      <w:r w:rsidRPr="561D2C4A" w:rsidR="003C3BE9">
        <w:rPr>
          <w:rFonts w:ascii="Arial" w:hAnsi="Arial" w:cs="Arial"/>
          <w:b w:val="1"/>
          <w:bCs w:val="1"/>
          <w:color w:val="auto"/>
          <w:sz w:val="24"/>
          <w:szCs w:val="24"/>
        </w:rPr>
        <w:t xml:space="preserve">Purpose </w:t>
      </w:r>
    </w:p>
    <w:p w:rsidRPr="003C3BE9" w:rsidR="003C3BE9" w:rsidP="003C3BE9" w:rsidRDefault="003C3BE9" w14:paraId="44F43CFC" w14:textId="5C445ACB">
      <w:pPr>
        <w:spacing w:after="270"/>
        <w:rPr>
          <w:rFonts w:ascii="Arial" w:hAnsi="Arial" w:cs="Arial"/>
        </w:rPr>
      </w:pPr>
      <w:r w:rsidRPr="003C3BE9">
        <w:rPr>
          <w:rFonts w:ascii="Arial" w:hAnsi="Arial" w:eastAsia="Arial" w:cs="Arial"/>
        </w:rPr>
        <w:t xml:space="preserve">The purpose of this policy is to make sure that First Star Scholars UK (the charity) recruit suitable people. We will ensure that those involved in the recruitment and employment of staff and volunteers have received appropriate safer recruitment training. We have put the following steps in place during our recruitment and selection process to ensure we are committed to safeguarding and promoting the welfare of everyone that engages with our services. </w:t>
      </w:r>
    </w:p>
    <w:p w:rsidRPr="003C3BE9" w:rsidR="003C3BE9" w:rsidP="003C3BE9" w:rsidRDefault="003C3BE9" w14:paraId="68D45F1E" w14:textId="77777777">
      <w:pPr>
        <w:pStyle w:val="Heading1"/>
        <w:ind w:left="-5"/>
        <w:rPr>
          <w:rFonts w:ascii="Arial" w:hAnsi="Arial" w:cs="Arial"/>
          <w:b/>
          <w:bCs/>
          <w:color w:val="auto"/>
          <w:sz w:val="24"/>
          <w:szCs w:val="24"/>
        </w:rPr>
      </w:pPr>
      <w:r w:rsidRPr="003C3BE9">
        <w:rPr>
          <w:rFonts w:ascii="Arial" w:hAnsi="Arial" w:cs="Arial"/>
          <w:b/>
          <w:bCs/>
          <w:color w:val="auto"/>
          <w:sz w:val="24"/>
          <w:szCs w:val="24"/>
        </w:rPr>
        <w:t xml:space="preserve">Advertising </w:t>
      </w:r>
    </w:p>
    <w:p w:rsidRPr="003C3BE9" w:rsidR="003C3BE9" w:rsidP="003C3BE9" w:rsidRDefault="003C3BE9" w14:paraId="3651FE5B" w14:textId="77777777">
      <w:pPr>
        <w:spacing w:after="284"/>
        <w:rPr>
          <w:rFonts w:ascii="Arial" w:hAnsi="Arial" w:cs="Arial"/>
        </w:rPr>
      </w:pPr>
      <w:r w:rsidRPr="003C3BE9">
        <w:rPr>
          <w:rFonts w:ascii="Arial" w:hAnsi="Arial" w:cs="Arial"/>
        </w:rPr>
        <w:t xml:space="preserve">When advertising roles, we will make clear: </w:t>
      </w:r>
    </w:p>
    <w:p w:rsidRPr="003C3BE9" w:rsidR="003C3BE9" w:rsidP="003C3BE9" w:rsidRDefault="003C3BE9" w14:paraId="0297B796" w14:textId="77777777">
      <w:pPr>
        <w:numPr>
          <w:ilvl w:val="0"/>
          <w:numId w:val="44"/>
        </w:numPr>
        <w:spacing w:after="5" w:line="250" w:lineRule="auto"/>
        <w:ind w:hanging="360"/>
        <w:rPr>
          <w:rFonts w:ascii="Arial" w:hAnsi="Arial" w:cs="Arial"/>
        </w:rPr>
      </w:pPr>
      <w:r w:rsidRPr="003C3BE9">
        <w:rPr>
          <w:rFonts w:ascii="Arial" w:hAnsi="Arial" w:cs="Arial"/>
        </w:rPr>
        <w:t xml:space="preserve">Our commitment to safeguarding </w:t>
      </w:r>
    </w:p>
    <w:p w:rsidRPr="003C3BE9" w:rsidR="003C3BE9" w:rsidP="003C3BE9" w:rsidRDefault="003C3BE9" w14:paraId="116AB6C2" w14:textId="77777777">
      <w:pPr>
        <w:numPr>
          <w:ilvl w:val="0"/>
          <w:numId w:val="44"/>
        </w:numPr>
        <w:spacing w:after="5" w:line="250" w:lineRule="auto"/>
        <w:ind w:hanging="360"/>
        <w:rPr>
          <w:rFonts w:ascii="Arial" w:hAnsi="Arial" w:cs="Arial"/>
        </w:rPr>
      </w:pPr>
      <w:r w:rsidRPr="003C3BE9">
        <w:rPr>
          <w:rFonts w:ascii="Arial" w:hAnsi="Arial" w:cs="Arial"/>
        </w:rPr>
        <w:t xml:space="preserve">That safeguarding checks will be undertaken </w:t>
      </w:r>
    </w:p>
    <w:p w:rsidRPr="003C3BE9" w:rsidR="003C3BE9" w:rsidP="003C3BE9" w:rsidRDefault="003C3BE9" w14:paraId="45F1EBF9" w14:textId="77777777">
      <w:pPr>
        <w:numPr>
          <w:ilvl w:val="0"/>
          <w:numId w:val="44"/>
        </w:numPr>
        <w:spacing w:after="5" w:line="250" w:lineRule="auto"/>
        <w:ind w:hanging="360"/>
        <w:rPr>
          <w:rFonts w:ascii="Arial" w:hAnsi="Arial" w:cs="Arial"/>
        </w:rPr>
      </w:pPr>
      <w:r w:rsidRPr="003C3BE9">
        <w:rPr>
          <w:rFonts w:ascii="Arial" w:hAnsi="Arial" w:cs="Arial"/>
        </w:rPr>
        <w:t xml:space="preserve">The safeguarding requirements and responsibilities of the role, such as the extent to which the role will involve contact with children or vulnerable adults </w:t>
      </w:r>
    </w:p>
    <w:p w:rsidRPr="003C3BE9" w:rsidR="003C3BE9" w:rsidP="003C3BE9" w:rsidRDefault="003C3BE9" w14:paraId="6CF6827A" w14:textId="77777777">
      <w:pPr>
        <w:numPr>
          <w:ilvl w:val="0"/>
          <w:numId w:val="44"/>
        </w:numPr>
        <w:spacing w:after="5" w:line="250" w:lineRule="auto"/>
        <w:ind w:hanging="360"/>
        <w:rPr>
          <w:rFonts w:ascii="Arial" w:hAnsi="Arial" w:cs="Arial"/>
        </w:rPr>
      </w:pPr>
      <w:r w:rsidRPr="003C3BE9">
        <w:rPr>
          <w:rFonts w:ascii="Arial" w:hAnsi="Arial" w:cs="Arial"/>
        </w:rPr>
        <w:t xml:space="preserve">Whether or not the role is exempt from the </w:t>
      </w:r>
      <w:hyperlink r:id="rId8">
        <w:r w:rsidRPr="003C3BE9">
          <w:rPr>
            <w:rFonts w:ascii="Arial" w:hAnsi="Arial" w:cs="Arial"/>
            <w:u w:val="single" w:color="000000"/>
          </w:rPr>
          <w:t>Rehabilitation of Offenders Act 1974</w:t>
        </w:r>
      </w:hyperlink>
      <w:hyperlink r:id="rId9">
        <w:r w:rsidRPr="003C3BE9">
          <w:rPr>
            <w:rFonts w:ascii="Arial" w:hAnsi="Arial" w:cs="Arial"/>
          </w:rPr>
          <w:t xml:space="preserve"> </w:t>
        </w:r>
      </w:hyperlink>
      <w:hyperlink r:id="rId10">
        <w:r w:rsidRPr="003C3BE9">
          <w:rPr>
            <w:rFonts w:ascii="Arial" w:hAnsi="Arial" w:cs="Arial"/>
            <w:u w:val="single" w:color="000000"/>
          </w:rPr>
          <w:t>(Exceptions) (Amendment) (England and Wales) Order 2023</w:t>
        </w:r>
      </w:hyperlink>
      <w:hyperlink r:id="rId11">
        <w:r w:rsidRPr="003C3BE9">
          <w:rPr>
            <w:rFonts w:ascii="Arial" w:hAnsi="Arial" w:cs="Arial"/>
          </w:rPr>
          <w:t>.</w:t>
        </w:r>
      </w:hyperlink>
      <w:r w:rsidRPr="003C3BE9">
        <w:rPr>
          <w:rFonts w:ascii="Arial" w:hAnsi="Arial" w:cs="Arial"/>
        </w:rPr>
        <w:t xml:space="preserve"> If the role is exempt, </w:t>
      </w:r>
      <w:r w:rsidRPr="003C3BE9">
        <w:rPr>
          <w:rFonts w:ascii="Arial" w:hAnsi="Arial" w:eastAsia="Arial" w:cs="Arial"/>
        </w:rPr>
        <w:t xml:space="preserve">certain spent convictions and cautions are ‘protected’, so they do not need to be </w:t>
      </w:r>
      <w:r w:rsidRPr="003C3BE9">
        <w:rPr>
          <w:rFonts w:ascii="Arial" w:hAnsi="Arial" w:cs="Arial"/>
        </w:rPr>
        <w:t xml:space="preserve">disclosed, and if they are disclosed, we cannot take them into account </w:t>
      </w:r>
    </w:p>
    <w:p w:rsidRPr="003C3BE9" w:rsidR="003C3BE9" w:rsidP="003C3BE9" w:rsidRDefault="003C3BE9" w14:paraId="47F8660D" w14:textId="77777777">
      <w:pPr>
        <w:numPr>
          <w:ilvl w:val="0"/>
          <w:numId w:val="44"/>
        </w:numPr>
        <w:spacing w:after="5" w:line="250" w:lineRule="auto"/>
        <w:ind w:hanging="360"/>
        <w:rPr>
          <w:rFonts w:ascii="Arial" w:hAnsi="Arial" w:cs="Arial"/>
        </w:rPr>
      </w:pPr>
      <w:r w:rsidRPr="003C3BE9">
        <w:rPr>
          <w:rFonts w:ascii="Arial" w:hAnsi="Arial" w:cs="Arial"/>
        </w:rPr>
        <w:t xml:space="preserve">That it is an offence to apply for the role if an applicant is barred from engaging in regulated activity relevant to children (where the role involves this type of regulated activity) </w:t>
      </w:r>
    </w:p>
    <w:p w:rsidRPr="003C3BE9" w:rsidR="003C3BE9" w:rsidP="003C3BE9" w:rsidRDefault="003C3BE9" w14:paraId="1F6FD193" w14:textId="77777777">
      <w:pPr>
        <w:numPr>
          <w:ilvl w:val="0"/>
          <w:numId w:val="44"/>
        </w:numPr>
        <w:spacing w:after="5" w:line="250" w:lineRule="auto"/>
        <w:ind w:hanging="360"/>
        <w:rPr>
          <w:rFonts w:ascii="Arial" w:hAnsi="Arial" w:cs="Arial"/>
        </w:rPr>
      </w:pPr>
      <w:r w:rsidRPr="003C3BE9">
        <w:rPr>
          <w:rFonts w:ascii="Arial" w:hAnsi="Arial" w:cs="Arial"/>
        </w:rPr>
        <w:t xml:space="preserve">Our safeguarding and safer recruitment policies </w:t>
      </w:r>
    </w:p>
    <w:p w:rsidRPr="003C3BE9" w:rsidR="003C3BE9" w:rsidP="003C3BE9" w:rsidRDefault="003C3BE9" w14:paraId="2F076815" w14:textId="77777777">
      <w:pPr>
        <w:pStyle w:val="Heading1"/>
        <w:ind w:left="-5"/>
        <w:rPr>
          <w:rFonts w:ascii="Arial" w:hAnsi="Arial" w:cs="Arial"/>
          <w:b/>
          <w:bCs/>
          <w:color w:val="auto"/>
          <w:sz w:val="24"/>
          <w:szCs w:val="24"/>
        </w:rPr>
      </w:pPr>
      <w:r w:rsidRPr="003C3BE9">
        <w:rPr>
          <w:rFonts w:ascii="Arial" w:hAnsi="Arial" w:cs="Arial"/>
          <w:b/>
          <w:bCs/>
          <w:color w:val="auto"/>
          <w:sz w:val="24"/>
          <w:szCs w:val="24"/>
        </w:rPr>
        <w:t xml:space="preserve">Shortlisting </w:t>
      </w:r>
    </w:p>
    <w:p w:rsidRPr="003C3BE9" w:rsidR="003C3BE9" w:rsidP="003C3BE9" w:rsidRDefault="003C3BE9" w14:paraId="4A30B9FB" w14:textId="77777777">
      <w:pPr>
        <w:spacing w:after="284"/>
        <w:rPr>
          <w:rFonts w:ascii="Arial" w:hAnsi="Arial" w:cs="Arial"/>
        </w:rPr>
      </w:pPr>
      <w:r w:rsidRPr="003C3BE9">
        <w:rPr>
          <w:rFonts w:ascii="Arial" w:hAnsi="Arial" w:cs="Arial"/>
        </w:rPr>
        <w:t xml:space="preserve">Our shortlisting process will involve at least two people and will: </w:t>
      </w:r>
    </w:p>
    <w:p w:rsidRPr="003C3BE9" w:rsidR="003C3BE9" w:rsidP="003C3BE9" w:rsidRDefault="003C3BE9" w14:paraId="4A5BAF8B" w14:textId="77777777">
      <w:pPr>
        <w:numPr>
          <w:ilvl w:val="0"/>
          <w:numId w:val="45"/>
        </w:numPr>
        <w:spacing w:after="5" w:line="250" w:lineRule="auto"/>
        <w:ind w:hanging="360"/>
        <w:rPr>
          <w:rFonts w:ascii="Arial" w:hAnsi="Arial" w:cs="Arial"/>
        </w:rPr>
      </w:pPr>
      <w:r w:rsidRPr="003C3BE9">
        <w:rPr>
          <w:rFonts w:ascii="Arial" w:hAnsi="Arial" w:cs="Arial"/>
        </w:rPr>
        <w:t xml:space="preserve">Consider any inconsistencies and look for gaps in employment and reasons given for them </w:t>
      </w:r>
    </w:p>
    <w:p w:rsidRPr="003C3BE9" w:rsidR="003C3BE9" w:rsidP="003C3BE9" w:rsidRDefault="003C3BE9" w14:paraId="3A6A4DC6" w14:textId="77777777">
      <w:pPr>
        <w:numPr>
          <w:ilvl w:val="0"/>
          <w:numId w:val="45"/>
        </w:numPr>
        <w:spacing w:after="5" w:line="250" w:lineRule="auto"/>
        <w:ind w:hanging="360"/>
        <w:rPr>
          <w:rFonts w:ascii="Arial" w:hAnsi="Arial" w:cs="Arial"/>
        </w:rPr>
      </w:pPr>
      <w:r w:rsidRPr="003C3BE9">
        <w:rPr>
          <w:rFonts w:ascii="Arial" w:hAnsi="Arial" w:cs="Arial"/>
        </w:rPr>
        <w:t xml:space="preserve">Explore all potential concerns </w:t>
      </w:r>
    </w:p>
    <w:p w:rsidRPr="003C3BE9" w:rsidR="003C3BE9" w:rsidP="003C3BE9" w:rsidRDefault="003C3BE9" w14:paraId="1B367C73" w14:textId="5A956BD4">
      <w:pPr>
        <w:numPr>
          <w:ilvl w:val="0"/>
          <w:numId w:val="45"/>
        </w:numPr>
        <w:spacing w:after="5" w:line="250" w:lineRule="auto"/>
        <w:ind w:hanging="360"/>
        <w:rPr>
          <w:rFonts w:ascii="Arial" w:hAnsi="Arial" w:cs="Arial"/>
        </w:rPr>
      </w:pPr>
      <w:r w:rsidRPr="60590BCA" w:rsidR="1541B6CA">
        <w:rPr>
          <w:rFonts w:ascii="Arial" w:hAnsi="Arial" w:eastAsia="Arial" w:cs="Arial"/>
          <w:noProof w:val="0"/>
          <w:sz w:val="24"/>
          <w:szCs w:val="24"/>
          <w:lang w:val="en-GB"/>
        </w:rPr>
        <w:t>Proportionate</w:t>
      </w:r>
      <w:r w:rsidRPr="60590BCA" w:rsidR="1541B6CA">
        <w:rPr>
          <w:rFonts w:ascii="Arial" w:hAnsi="Arial" w:eastAsia="Arial" w:cs="Arial"/>
          <w:noProof w:val="0"/>
          <w:sz w:val="24"/>
          <w:szCs w:val="24"/>
          <w:lang w:val="en-GB"/>
        </w:rPr>
        <w:t>, safeguarding-related online checks may be undertaken, with candidates informed in advance</w:t>
      </w:r>
      <w:r w:rsidRPr="60590BCA" w:rsidR="003C3BE9">
        <w:rPr>
          <w:rFonts w:ascii="Arial" w:hAnsi="Arial" w:cs="Arial"/>
        </w:rPr>
        <w:t xml:space="preserve"> </w:t>
      </w:r>
    </w:p>
    <w:p w:rsidRPr="003C3BE9" w:rsidR="003C3BE9" w:rsidP="003C3BE9" w:rsidRDefault="003C3BE9" w14:paraId="14510140" w14:textId="77777777">
      <w:pPr>
        <w:spacing w:after="0" w:line="259" w:lineRule="auto"/>
        <w:ind w:left="720"/>
        <w:rPr>
          <w:rFonts w:ascii="Arial" w:hAnsi="Arial" w:cs="Arial"/>
        </w:rPr>
      </w:pPr>
      <w:r w:rsidRPr="003C3BE9">
        <w:rPr>
          <w:rFonts w:ascii="Arial" w:hAnsi="Arial" w:cs="Arial"/>
        </w:rPr>
        <w:t xml:space="preserve"> </w:t>
      </w:r>
    </w:p>
    <w:p w:rsidRPr="003C3BE9" w:rsidR="003C3BE9" w:rsidP="003C3BE9" w:rsidRDefault="003C3BE9" w14:paraId="02A9B3F1" w14:textId="77777777">
      <w:pPr>
        <w:spacing w:after="270"/>
        <w:rPr>
          <w:rFonts w:ascii="Arial" w:hAnsi="Arial" w:cs="Arial"/>
        </w:rPr>
      </w:pPr>
      <w:r w:rsidRPr="003C3BE9">
        <w:rPr>
          <w:rFonts w:ascii="Arial" w:hAnsi="Arial" w:cs="Arial"/>
        </w:rPr>
        <w:t xml:space="preserve">We will carry out an online search on shortlisted candidates to help identify any incidents or issues that are publicly available online. Shortlisted candidates will be informed that online searches may be carried out as part of the recruitment process. </w:t>
      </w:r>
    </w:p>
    <w:p w:rsidRPr="003C3BE9" w:rsidR="003C3BE9" w:rsidP="003C3BE9" w:rsidRDefault="003C3BE9" w14:paraId="4368E72A" w14:textId="77777777">
      <w:pPr>
        <w:spacing w:after="284"/>
        <w:rPr>
          <w:rFonts w:ascii="Arial" w:hAnsi="Arial" w:cs="Arial"/>
        </w:rPr>
      </w:pPr>
      <w:r w:rsidRPr="003C3BE9">
        <w:rPr>
          <w:rFonts w:ascii="Arial" w:hAnsi="Arial" w:cs="Arial"/>
        </w:rPr>
        <w:t xml:space="preserve">Once we have shortlisted candidates, we will ask shortlisted candidates to: </w:t>
      </w:r>
    </w:p>
    <w:p w:rsidRPr="003C3BE9" w:rsidR="003C3BE9" w:rsidP="003C3BE9" w:rsidRDefault="003C3BE9" w14:paraId="2A78FC18" w14:textId="77777777">
      <w:pPr>
        <w:numPr>
          <w:ilvl w:val="0"/>
          <w:numId w:val="45"/>
        </w:numPr>
        <w:spacing w:after="5" w:line="250" w:lineRule="auto"/>
        <w:ind w:hanging="360"/>
        <w:rPr>
          <w:rFonts w:ascii="Arial" w:hAnsi="Arial" w:cs="Arial"/>
        </w:rPr>
      </w:pPr>
      <w:r w:rsidRPr="003C3BE9">
        <w:rPr>
          <w:rFonts w:ascii="Arial" w:hAnsi="Arial" w:cs="Arial"/>
        </w:rPr>
        <w:t xml:space="preserve">Complete a self-declaration of their criminal record or any information that would make them unsuitable to work with children / vulnerable adults, so that they </w:t>
      </w:r>
      <w:proofErr w:type="gramStart"/>
      <w:r w:rsidRPr="003C3BE9">
        <w:rPr>
          <w:rFonts w:ascii="Arial" w:hAnsi="Arial" w:cs="Arial"/>
        </w:rPr>
        <w:t>have the opportunity to</w:t>
      </w:r>
      <w:proofErr w:type="gramEnd"/>
      <w:r w:rsidRPr="003C3BE9">
        <w:rPr>
          <w:rFonts w:ascii="Arial" w:hAnsi="Arial" w:cs="Arial"/>
        </w:rPr>
        <w:t xml:space="preserve"> share relevant information and discuss it at interview stage. The information we will ask for includes: </w:t>
      </w:r>
    </w:p>
    <w:p w:rsidRPr="003C3BE9" w:rsidR="003C3BE9" w:rsidP="003C3BE9" w:rsidRDefault="003C3BE9" w14:paraId="7E6BFA49" w14:textId="77777777">
      <w:pPr>
        <w:numPr>
          <w:ilvl w:val="1"/>
          <w:numId w:val="45"/>
        </w:numPr>
        <w:spacing w:after="5" w:line="250" w:lineRule="auto"/>
        <w:ind w:left="1801" w:hanging="360"/>
        <w:rPr>
          <w:rFonts w:ascii="Arial" w:hAnsi="Arial" w:cs="Arial"/>
        </w:rPr>
      </w:pPr>
      <w:r w:rsidRPr="003C3BE9">
        <w:rPr>
          <w:rFonts w:ascii="Arial" w:hAnsi="Arial" w:cs="Arial"/>
        </w:rPr>
        <w:lastRenderedPageBreak/>
        <w:t xml:space="preserve">If they have a criminal history </w:t>
      </w:r>
    </w:p>
    <w:p w:rsidRPr="003C3BE9" w:rsidR="003C3BE9" w:rsidP="003C3BE9" w:rsidRDefault="003C3BE9" w14:paraId="0F6DACFF" w14:textId="77777777">
      <w:pPr>
        <w:numPr>
          <w:ilvl w:val="1"/>
          <w:numId w:val="45"/>
        </w:numPr>
        <w:spacing w:after="5" w:line="250" w:lineRule="auto"/>
        <w:ind w:left="1801" w:hanging="360"/>
        <w:rPr>
          <w:rFonts w:ascii="Arial" w:hAnsi="Arial" w:cs="Arial"/>
        </w:rPr>
      </w:pPr>
      <w:r w:rsidRPr="003C3BE9">
        <w:rPr>
          <w:rFonts w:ascii="Arial" w:hAnsi="Arial" w:cs="Arial"/>
        </w:rPr>
        <w:t xml:space="preserve">Whether they are included on the barred list </w:t>
      </w:r>
    </w:p>
    <w:p w:rsidRPr="003C3BE9" w:rsidR="003C3BE9" w:rsidP="003C3BE9" w:rsidRDefault="003C3BE9" w14:paraId="7D926A74" w14:textId="77777777">
      <w:pPr>
        <w:numPr>
          <w:ilvl w:val="1"/>
          <w:numId w:val="45"/>
        </w:numPr>
        <w:spacing w:after="5" w:line="250" w:lineRule="auto"/>
        <w:ind w:left="1801" w:hanging="360"/>
        <w:rPr>
          <w:rFonts w:ascii="Arial" w:hAnsi="Arial" w:cs="Arial"/>
        </w:rPr>
      </w:pPr>
      <w:r w:rsidRPr="003C3BE9">
        <w:rPr>
          <w:rFonts w:ascii="Arial" w:hAnsi="Arial" w:cs="Arial"/>
        </w:rPr>
        <w:t xml:space="preserve">Whether they are prohibited from teaching (if applicable) </w:t>
      </w:r>
    </w:p>
    <w:p w:rsidRPr="003C3BE9" w:rsidR="003C3BE9" w:rsidP="003C3BE9" w:rsidRDefault="003C3BE9" w14:paraId="750AF0B4" w14:textId="77777777">
      <w:pPr>
        <w:numPr>
          <w:ilvl w:val="1"/>
          <w:numId w:val="45"/>
        </w:numPr>
        <w:spacing w:after="5" w:line="250" w:lineRule="auto"/>
        <w:ind w:left="1801" w:hanging="360"/>
        <w:rPr>
          <w:rFonts w:ascii="Arial" w:hAnsi="Arial" w:cs="Arial"/>
        </w:rPr>
      </w:pPr>
      <w:r w:rsidRPr="003C3BE9">
        <w:rPr>
          <w:rFonts w:ascii="Arial" w:hAnsi="Arial" w:cs="Arial"/>
        </w:rPr>
        <w:t xml:space="preserve">Information about any criminal offences committed in any country in line with the law as applicable in England and Wales </w:t>
      </w:r>
    </w:p>
    <w:p w:rsidRPr="003C3BE9" w:rsidR="003C3BE9" w:rsidP="003C3BE9" w:rsidRDefault="003C3BE9" w14:paraId="3FC1204D" w14:textId="77777777">
      <w:pPr>
        <w:numPr>
          <w:ilvl w:val="1"/>
          <w:numId w:val="45"/>
        </w:numPr>
        <w:spacing w:after="5" w:line="250" w:lineRule="auto"/>
        <w:ind w:left="1801" w:hanging="360"/>
        <w:rPr>
          <w:rFonts w:ascii="Arial" w:hAnsi="Arial" w:cs="Arial"/>
        </w:rPr>
      </w:pPr>
      <w:r w:rsidRPr="003C3BE9">
        <w:rPr>
          <w:rFonts w:ascii="Arial" w:hAnsi="Arial" w:cs="Arial"/>
        </w:rPr>
        <w:t xml:space="preserve">Any relevant overseas information  </w:t>
      </w:r>
    </w:p>
    <w:p w:rsidRPr="003C3BE9" w:rsidR="003C3BE9" w:rsidP="003C3BE9" w:rsidRDefault="003C3BE9" w14:paraId="168302A6" w14:textId="7E21EE71">
      <w:pPr>
        <w:numPr>
          <w:ilvl w:val="1"/>
          <w:numId w:val="45"/>
        </w:numPr>
        <w:spacing w:after="5" w:line="250" w:lineRule="auto"/>
        <w:ind w:left="1801" w:hanging="360"/>
        <w:rPr>
          <w:rFonts w:ascii="Arial" w:hAnsi="Arial" w:cs="Arial"/>
        </w:rPr>
      </w:pPr>
      <w:r w:rsidRPr="003C3BE9">
        <w:rPr>
          <w:rFonts w:ascii="Arial" w:hAnsi="Arial" w:cs="Arial"/>
        </w:rPr>
        <w:t xml:space="preserve">Sign a declaration confirming the information they have provided is true  </w:t>
      </w:r>
    </w:p>
    <w:p w:rsidRPr="003C3BE9" w:rsidR="003C3BE9" w:rsidP="003C3BE9" w:rsidRDefault="003C3BE9" w14:paraId="3B095C78" w14:textId="77777777">
      <w:pPr>
        <w:pStyle w:val="Heading1"/>
        <w:ind w:left="-5"/>
        <w:rPr>
          <w:rFonts w:ascii="Arial" w:hAnsi="Arial" w:cs="Arial"/>
          <w:b/>
          <w:bCs/>
          <w:color w:val="auto"/>
          <w:sz w:val="24"/>
          <w:szCs w:val="24"/>
        </w:rPr>
      </w:pPr>
      <w:r w:rsidRPr="003C3BE9">
        <w:rPr>
          <w:rFonts w:ascii="Arial" w:hAnsi="Arial" w:cs="Arial"/>
          <w:b/>
          <w:bCs/>
          <w:color w:val="auto"/>
          <w:sz w:val="24"/>
          <w:szCs w:val="24"/>
        </w:rPr>
        <w:t xml:space="preserve">Employment History Checks and Seeking References </w:t>
      </w:r>
    </w:p>
    <w:p w:rsidRPr="003C3BE9" w:rsidR="003C3BE9" w:rsidP="003C3BE9" w:rsidRDefault="003C3BE9" w14:paraId="712D29FA" w14:textId="77777777">
      <w:pPr>
        <w:spacing w:after="271"/>
        <w:rPr>
          <w:rFonts w:ascii="Arial" w:hAnsi="Arial" w:cs="Arial"/>
        </w:rPr>
      </w:pPr>
      <w:r w:rsidRPr="003C3BE9">
        <w:rPr>
          <w:rFonts w:ascii="Arial" w:hAnsi="Arial" w:cs="Arial"/>
        </w:rPr>
        <w:t xml:space="preserve">We will obtain references prior to interview (unless permission to do so has not been given). Any concerns raised will be explored further with referees and taken up with the candidate at interview.  </w:t>
      </w:r>
    </w:p>
    <w:p w:rsidRPr="003C3BE9" w:rsidR="003C3BE9" w:rsidP="003C3BE9" w:rsidRDefault="003C3BE9" w14:paraId="6CB05979" w14:textId="77777777">
      <w:pPr>
        <w:spacing w:after="284"/>
        <w:rPr>
          <w:rFonts w:ascii="Arial" w:hAnsi="Arial" w:cs="Arial"/>
        </w:rPr>
      </w:pPr>
      <w:r w:rsidRPr="003C3BE9">
        <w:rPr>
          <w:rFonts w:ascii="Arial" w:hAnsi="Arial" w:cs="Arial"/>
        </w:rPr>
        <w:t xml:space="preserve">When seeking </w:t>
      </w:r>
      <w:proofErr w:type="gramStart"/>
      <w:r w:rsidRPr="003C3BE9">
        <w:rPr>
          <w:rFonts w:ascii="Arial" w:hAnsi="Arial" w:cs="Arial"/>
        </w:rPr>
        <w:t>references</w:t>
      </w:r>
      <w:proofErr w:type="gramEnd"/>
      <w:r w:rsidRPr="003C3BE9">
        <w:rPr>
          <w:rFonts w:ascii="Arial" w:hAnsi="Arial" w:cs="Arial"/>
        </w:rPr>
        <w:t xml:space="preserve"> we will: </w:t>
      </w:r>
    </w:p>
    <w:p w:rsidRPr="003C3BE9" w:rsidR="003C3BE9" w:rsidP="003C3BE9" w:rsidRDefault="003C3BE9" w14:paraId="44656853" w14:textId="77777777">
      <w:pPr>
        <w:numPr>
          <w:ilvl w:val="0"/>
          <w:numId w:val="46"/>
        </w:numPr>
        <w:spacing w:after="5" w:line="250" w:lineRule="auto"/>
        <w:ind w:hanging="360"/>
        <w:rPr>
          <w:rFonts w:ascii="Arial" w:hAnsi="Arial" w:cs="Arial"/>
        </w:rPr>
      </w:pPr>
      <w:r w:rsidRPr="003C3BE9">
        <w:rPr>
          <w:rFonts w:ascii="Arial" w:hAnsi="Arial" w:cs="Arial"/>
        </w:rPr>
        <w:t xml:space="preserve">Not accept open references  </w:t>
      </w:r>
    </w:p>
    <w:p w:rsidRPr="003C3BE9" w:rsidR="003C3BE9" w:rsidP="003C3BE9" w:rsidRDefault="003C3BE9" w14:paraId="01600B41" w14:textId="77777777">
      <w:pPr>
        <w:numPr>
          <w:ilvl w:val="0"/>
          <w:numId w:val="46"/>
        </w:numPr>
        <w:spacing w:after="5" w:line="250" w:lineRule="auto"/>
        <w:ind w:hanging="360"/>
        <w:rPr>
          <w:rFonts w:ascii="Arial" w:hAnsi="Arial" w:cs="Arial"/>
        </w:rPr>
      </w:pPr>
      <w:r w:rsidRPr="003C3BE9">
        <w:rPr>
          <w:rFonts w:ascii="Arial" w:hAnsi="Arial" w:cs="Arial"/>
        </w:rPr>
        <w:t xml:space="preserve">Liaise directly with referees and verify any information contained within references with the referees </w:t>
      </w:r>
    </w:p>
    <w:p w:rsidRPr="003C3BE9" w:rsidR="003C3BE9" w:rsidP="003C3BE9" w:rsidRDefault="003C3BE9" w14:paraId="5C9C5A95" w14:textId="77777777">
      <w:pPr>
        <w:numPr>
          <w:ilvl w:val="0"/>
          <w:numId w:val="46"/>
        </w:numPr>
        <w:spacing w:after="5" w:line="250" w:lineRule="auto"/>
        <w:ind w:hanging="360"/>
        <w:rPr>
          <w:rFonts w:ascii="Arial" w:hAnsi="Arial" w:cs="Arial"/>
        </w:rPr>
      </w:pPr>
      <w:r w:rsidRPr="003C3BE9">
        <w:rPr>
          <w:rFonts w:ascii="Arial" w:hAnsi="Arial" w:eastAsia="Arial" w:cs="Arial"/>
        </w:rPr>
        <w:t xml:space="preserve">Ensure any references are from the candidate’s current employer and completed by a </w:t>
      </w:r>
      <w:r w:rsidRPr="003C3BE9">
        <w:rPr>
          <w:rFonts w:ascii="Arial" w:hAnsi="Arial" w:cs="Arial"/>
        </w:rPr>
        <w:t xml:space="preserve">senior person. Where the referee is school based, we will ask for the reference to be confirmed by the headteacher/principal as accurate in respect to disciplinary investigations </w:t>
      </w:r>
    </w:p>
    <w:p w:rsidRPr="003C3BE9" w:rsidR="003C3BE9" w:rsidP="003C3BE9" w:rsidRDefault="003C3BE9" w14:paraId="754BF924" w14:textId="77777777">
      <w:pPr>
        <w:numPr>
          <w:ilvl w:val="0"/>
          <w:numId w:val="46"/>
        </w:numPr>
        <w:spacing w:after="8" w:line="250" w:lineRule="auto"/>
        <w:ind w:hanging="360"/>
        <w:rPr>
          <w:rFonts w:ascii="Arial" w:hAnsi="Arial" w:cs="Arial"/>
        </w:rPr>
      </w:pPr>
      <w:r w:rsidRPr="003C3BE9">
        <w:rPr>
          <w:rFonts w:ascii="Arial" w:hAnsi="Arial" w:eastAsia="Arial" w:cs="Arial"/>
        </w:rPr>
        <w:t xml:space="preserve">Obtain verification of the candidate’s most recent relevant period of employment if they </w:t>
      </w:r>
      <w:r w:rsidRPr="003C3BE9">
        <w:rPr>
          <w:rFonts w:ascii="Arial" w:hAnsi="Arial" w:cs="Arial"/>
        </w:rPr>
        <w:t xml:space="preserve">are not currently employed </w:t>
      </w:r>
    </w:p>
    <w:p w:rsidRPr="003C3BE9" w:rsidR="003C3BE9" w:rsidP="003C3BE9" w:rsidRDefault="003C3BE9" w14:paraId="7EA1DEC6" w14:textId="77777777">
      <w:pPr>
        <w:numPr>
          <w:ilvl w:val="0"/>
          <w:numId w:val="46"/>
        </w:numPr>
        <w:spacing w:after="5" w:line="250" w:lineRule="auto"/>
        <w:ind w:hanging="360"/>
        <w:rPr>
          <w:rFonts w:ascii="Arial" w:hAnsi="Arial" w:cs="Arial"/>
        </w:rPr>
      </w:pPr>
      <w:r w:rsidRPr="003C3BE9">
        <w:rPr>
          <w:rFonts w:ascii="Arial" w:hAnsi="Arial" w:cs="Arial"/>
        </w:rPr>
        <w:t xml:space="preserve">Secure a reference from the relevant employer from the last time the candidate worked with children if they are not currently working with children </w:t>
      </w:r>
    </w:p>
    <w:p w:rsidRPr="003C3BE9" w:rsidR="003C3BE9" w:rsidP="003C3BE9" w:rsidRDefault="003C3BE9" w14:paraId="22EC4625" w14:textId="77777777">
      <w:pPr>
        <w:numPr>
          <w:ilvl w:val="0"/>
          <w:numId w:val="46"/>
        </w:numPr>
        <w:spacing w:after="5" w:line="250" w:lineRule="auto"/>
        <w:ind w:hanging="360"/>
        <w:rPr>
          <w:rFonts w:ascii="Arial" w:hAnsi="Arial" w:cs="Arial"/>
        </w:rPr>
      </w:pPr>
      <w:r w:rsidRPr="003C3BE9">
        <w:rPr>
          <w:rFonts w:ascii="Arial" w:hAnsi="Arial" w:cs="Arial"/>
        </w:rPr>
        <w:t xml:space="preserve">Compare the information on the application form with that in the reference and take up any inconsistencies with the candidate </w:t>
      </w:r>
    </w:p>
    <w:p w:rsidRPr="003C3BE9" w:rsidR="003C3BE9" w:rsidP="003C3BE9" w:rsidRDefault="003C3BE9" w14:paraId="5D4BC8CA" w14:textId="77777777">
      <w:pPr>
        <w:numPr>
          <w:ilvl w:val="0"/>
          <w:numId w:val="46"/>
        </w:numPr>
        <w:spacing w:after="5" w:line="250" w:lineRule="auto"/>
        <w:ind w:hanging="360"/>
        <w:rPr>
          <w:rFonts w:ascii="Arial" w:hAnsi="Arial" w:cs="Arial"/>
        </w:rPr>
      </w:pPr>
      <w:r w:rsidRPr="003C3BE9">
        <w:rPr>
          <w:rFonts w:ascii="Arial" w:hAnsi="Arial" w:cs="Arial"/>
        </w:rPr>
        <w:t xml:space="preserve">Resolve any concerns before any appointment is confirmed </w:t>
      </w:r>
    </w:p>
    <w:p w:rsidRPr="003C3BE9" w:rsidR="003C3BE9" w:rsidP="003C3BE9" w:rsidRDefault="003C3BE9" w14:paraId="3F62D4EF" w14:textId="77777777">
      <w:pPr>
        <w:spacing w:after="0" w:line="259" w:lineRule="auto"/>
        <w:ind w:left="720"/>
        <w:rPr>
          <w:rFonts w:ascii="Arial" w:hAnsi="Arial" w:cs="Arial"/>
        </w:rPr>
      </w:pPr>
      <w:r w:rsidRPr="003C3BE9">
        <w:rPr>
          <w:rFonts w:ascii="Arial" w:hAnsi="Arial" w:cs="Arial"/>
        </w:rPr>
        <w:t xml:space="preserve"> </w:t>
      </w:r>
    </w:p>
    <w:p w:rsidRPr="003C3BE9" w:rsidR="003C3BE9" w:rsidP="003C3BE9" w:rsidRDefault="003C3BE9" w14:paraId="4D8FAFB6" w14:textId="77777777">
      <w:pPr>
        <w:pStyle w:val="Heading1"/>
        <w:ind w:left="-5"/>
        <w:rPr>
          <w:rFonts w:ascii="Arial" w:hAnsi="Arial" w:cs="Arial"/>
          <w:b/>
          <w:bCs/>
          <w:color w:val="auto"/>
          <w:sz w:val="24"/>
          <w:szCs w:val="24"/>
        </w:rPr>
      </w:pPr>
      <w:r w:rsidRPr="003C3BE9">
        <w:rPr>
          <w:rFonts w:ascii="Arial" w:hAnsi="Arial" w:cs="Arial"/>
          <w:b/>
          <w:bCs/>
          <w:color w:val="auto"/>
          <w:sz w:val="24"/>
          <w:szCs w:val="24"/>
        </w:rPr>
        <w:t xml:space="preserve">Interview and selection </w:t>
      </w:r>
    </w:p>
    <w:p w:rsidRPr="003C3BE9" w:rsidR="003C3BE9" w:rsidP="003C3BE9" w:rsidRDefault="003C3BE9" w14:paraId="1C54BF9F" w14:textId="77777777">
      <w:pPr>
        <w:spacing w:after="284"/>
        <w:rPr>
          <w:rFonts w:ascii="Arial" w:hAnsi="Arial" w:cs="Arial"/>
        </w:rPr>
      </w:pPr>
      <w:r w:rsidRPr="003C3BE9">
        <w:rPr>
          <w:rFonts w:ascii="Arial" w:hAnsi="Arial" w:eastAsia="Arial" w:cs="Arial"/>
        </w:rPr>
        <w:t xml:space="preserve">When interviewing candidates, we will: </w:t>
      </w:r>
      <w:r w:rsidRPr="003C3BE9">
        <w:rPr>
          <w:rFonts w:ascii="Arial" w:hAnsi="Arial" w:cs="Arial"/>
        </w:rPr>
        <w:t xml:space="preserve"> </w:t>
      </w:r>
    </w:p>
    <w:p w:rsidRPr="003C3BE9" w:rsidR="003C3BE9" w:rsidP="003C3BE9" w:rsidRDefault="003C3BE9" w14:paraId="7A47FCD1" w14:textId="77777777">
      <w:pPr>
        <w:numPr>
          <w:ilvl w:val="0"/>
          <w:numId w:val="47"/>
        </w:numPr>
        <w:spacing w:after="8" w:line="250" w:lineRule="auto"/>
        <w:ind w:hanging="360"/>
        <w:rPr>
          <w:rFonts w:ascii="Arial" w:hAnsi="Arial" w:cs="Arial"/>
        </w:rPr>
      </w:pPr>
      <w:r w:rsidRPr="003C3BE9">
        <w:rPr>
          <w:rFonts w:ascii="Arial" w:hAnsi="Arial" w:eastAsia="Arial" w:cs="Arial"/>
        </w:rPr>
        <w:t xml:space="preserve">Probe any gaps in employment, or where the candidate has changed employment or location frequently, and ask candidates to explain this </w:t>
      </w:r>
      <w:r w:rsidRPr="003C3BE9">
        <w:rPr>
          <w:rFonts w:ascii="Arial" w:hAnsi="Arial" w:cs="Arial"/>
        </w:rPr>
        <w:t xml:space="preserve"> </w:t>
      </w:r>
    </w:p>
    <w:p w:rsidRPr="003C3BE9" w:rsidR="003C3BE9" w:rsidP="003C3BE9" w:rsidRDefault="003C3BE9" w14:paraId="36BAD7C3" w14:textId="77777777">
      <w:pPr>
        <w:numPr>
          <w:ilvl w:val="0"/>
          <w:numId w:val="47"/>
        </w:numPr>
        <w:spacing w:after="8" w:line="250" w:lineRule="auto"/>
        <w:ind w:hanging="360"/>
        <w:rPr>
          <w:rFonts w:ascii="Arial" w:hAnsi="Arial" w:cs="Arial"/>
        </w:rPr>
      </w:pPr>
      <w:r w:rsidRPr="003C3BE9">
        <w:rPr>
          <w:rFonts w:ascii="Arial" w:hAnsi="Arial" w:eastAsia="Arial" w:cs="Arial"/>
        </w:rPr>
        <w:t xml:space="preserve">Explore any potential areas of concern to determine the candidate’s suitability to work with children </w:t>
      </w:r>
      <w:r w:rsidRPr="003C3BE9">
        <w:rPr>
          <w:rFonts w:ascii="Arial" w:hAnsi="Arial" w:cs="Arial"/>
        </w:rPr>
        <w:t xml:space="preserve"> </w:t>
      </w:r>
    </w:p>
    <w:p w:rsidRPr="003C3BE9" w:rsidR="003C3BE9" w:rsidP="003C3BE9" w:rsidRDefault="003C3BE9" w14:paraId="38F414CE" w14:textId="77777777">
      <w:pPr>
        <w:numPr>
          <w:ilvl w:val="0"/>
          <w:numId w:val="47"/>
        </w:numPr>
        <w:spacing w:after="8" w:line="250" w:lineRule="auto"/>
        <w:ind w:hanging="360"/>
        <w:rPr>
          <w:rFonts w:ascii="Arial" w:hAnsi="Arial" w:cs="Arial"/>
        </w:rPr>
      </w:pPr>
      <w:r w:rsidRPr="003C3BE9">
        <w:rPr>
          <w:rFonts w:ascii="Arial" w:hAnsi="Arial" w:eastAsia="Arial" w:cs="Arial"/>
        </w:rPr>
        <w:t>Record all information considered and decisions made using scoring matrix</w:t>
      </w:r>
      <w:r w:rsidRPr="003C3BE9">
        <w:rPr>
          <w:rFonts w:ascii="Arial" w:hAnsi="Arial" w:cs="Arial"/>
        </w:rPr>
        <w:t xml:space="preserve"> </w:t>
      </w:r>
    </w:p>
    <w:p w:rsidRPr="003C3BE9" w:rsidR="003C3BE9" w:rsidP="003C3BE9" w:rsidRDefault="003C3BE9" w14:paraId="06CEE8D3" w14:textId="77777777">
      <w:pPr>
        <w:numPr>
          <w:ilvl w:val="0"/>
          <w:numId w:val="47"/>
        </w:numPr>
        <w:spacing w:after="8" w:line="250" w:lineRule="auto"/>
        <w:ind w:hanging="360"/>
        <w:rPr>
          <w:rFonts w:ascii="Arial" w:hAnsi="Arial" w:cs="Arial"/>
        </w:rPr>
      </w:pPr>
      <w:r w:rsidRPr="003C3BE9">
        <w:rPr>
          <w:rFonts w:ascii="Arial" w:hAnsi="Arial" w:eastAsia="Arial" w:cs="Arial"/>
        </w:rPr>
        <w:t>Ask for evidence of relevant qualifications</w:t>
      </w:r>
      <w:r w:rsidRPr="003C3BE9">
        <w:rPr>
          <w:rFonts w:ascii="Arial" w:hAnsi="Arial" w:cs="Arial"/>
        </w:rPr>
        <w:t xml:space="preserve"> </w:t>
      </w:r>
    </w:p>
    <w:p w:rsidRPr="003C3BE9" w:rsidR="003C3BE9" w:rsidP="003C3BE9" w:rsidRDefault="003C3BE9" w14:paraId="4AC68CCA" w14:textId="77777777">
      <w:pPr>
        <w:numPr>
          <w:ilvl w:val="0"/>
          <w:numId w:val="47"/>
        </w:numPr>
        <w:spacing w:after="8" w:line="250" w:lineRule="auto"/>
        <w:ind w:hanging="360"/>
        <w:rPr>
          <w:rFonts w:ascii="Arial" w:hAnsi="Arial" w:cs="Arial"/>
        </w:rPr>
      </w:pPr>
      <w:r w:rsidRPr="003C3BE9">
        <w:rPr>
          <w:rFonts w:ascii="Arial" w:hAnsi="Arial" w:eastAsia="Arial" w:cs="Arial"/>
        </w:rPr>
        <w:t>Ensure at least one interviewer has up to date safer recruitment training</w:t>
      </w:r>
      <w:r w:rsidRPr="003C3BE9">
        <w:rPr>
          <w:rFonts w:ascii="Arial" w:hAnsi="Arial" w:cs="Arial"/>
        </w:rPr>
        <w:t xml:space="preserve"> </w:t>
      </w:r>
    </w:p>
    <w:p w:rsidRPr="003C3BE9" w:rsidR="003C3BE9" w:rsidP="003C3BE9" w:rsidRDefault="003C3BE9" w14:paraId="3E140CAE" w14:textId="77777777">
      <w:pPr>
        <w:spacing w:after="0" w:line="259" w:lineRule="auto"/>
        <w:ind w:left="720"/>
        <w:rPr>
          <w:rFonts w:ascii="Arial" w:hAnsi="Arial" w:cs="Arial"/>
        </w:rPr>
      </w:pPr>
      <w:r w:rsidRPr="003C3BE9">
        <w:rPr>
          <w:rFonts w:ascii="Arial" w:hAnsi="Arial" w:cs="Arial"/>
        </w:rPr>
        <w:t xml:space="preserve"> </w:t>
      </w:r>
    </w:p>
    <w:p w:rsidRPr="00107BF1" w:rsidR="003C3BE9" w:rsidP="003C3BE9" w:rsidRDefault="003C3BE9" w14:paraId="22374D40" w14:textId="77777777">
      <w:pPr>
        <w:pStyle w:val="Heading1"/>
        <w:ind w:left="-5"/>
        <w:rPr>
          <w:rFonts w:ascii="Arial" w:hAnsi="Arial" w:cs="Arial"/>
          <w:b/>
          <w:bCs/>
          <w:color w:val="auto"/>
          <w:sz w:val="24"/>
          <w:szCs w:val="24"/>
        </w:rPr>
      </w:pPr>
      <w:r w:rsidRPr="00107BF1">
        <w:rPr>
          <w:rFonts w:ascii="Arial" w:hAnsi="Arial" w:cs="Arial"/>
          <w:b/>
          <w:bCs/>
          <w:color w:val="auto"/>
          <w:sz w:val="24"/>
          <w:szCs w:val="24"/>
        </w:rPr>
        <w:lastRenderedPageBreak/>
        <w:t xml:space="preserve">Pre-appointment vetting checks </w:t>
      </w:r>
    </w:p>
    <w:p w:rsidRPr="003C3BE9" w:rsidR="003C3BE9" w:rsidP="003C3BE9" w:rsidRDefault="003C3BE9" w14:paraId="3E9B4227" w14:textId="77777777">
      <w:pPr>
        <w:rPr>
          <w:rFonts w:ascii="Arial" w:hAnsi="Arial" w:cs="Arial"/>
        </w:rPr>
      </w:pPr>
      <w:r w:rsidRPr="003C3BE9">
        <w:rPr>
          <w:rFonts w:ascii="Arial" w:hAnsi="Arial" w:cs="Arial"/>
        </w:rPr>
        <w:t xml:space="preserve">We will record all information on the checks carried. Copies of these checks, where appropriate, </w:t>
      </w:r>
      <w:r w:rsidRPr="003C3BE9">
        <w:rPr>
          <w:rFonts w:ascii="Arial" w:hAnsi="Arial" w:eastAsia="Arial" w:cs="Arial"/>
        </w:rPr>
        <w:t xml:space="preserve">will be held in individuals’ personnel files. We follow requirements and best practice in retaining </w:t>
      </w:r>
      <w:r w:rsidRPr="003C3BE9">
        <w:rPr>
          <w:rFonts w:ascii="Arial" w:hAnsi="Arial" w:cs="Arial"/>
        </w:rPr>
        <w:t>copies of these checks, as set out below.</w:t>
      </w:r>
      <w:r w:rsidRPr="003C3BE9">
        <w:rPr>
          <w:rFonts w:ascii="Arial" w:hAnsi="Arial" w:eastAsia="Arial" w:cs="Arial"/>
          <w:b/>
        </w:rPr>
        <w:t xml:space="preserve"> </w:t>
      </w:r>
    </w:p>
    <w:p w:rsidRPr="00107BF1" w:rsidR="003C3BE9" w:rsidP="003C3BE9" w:rsidRDefault="003C3BE9" w14:paraId="6545AAF5" w14:textId="77777777">
      <w:pPr>
        <w:pStyle w:val="Heading1"/>
        <w:ind w:left="-5"/>
        <w:rPr>
          <w:rFonts w:ascii="Arial" w:hAnsi="Arial" w:cs="Arial"/>
          <w:b/>
          <w:bCs/>
          <w:color w:val="auto"/>
          <w:sz w:val="24"/>
          <w:szCs w:val="24"/>
        </w:rPr>
      </w:pPr>
      <w:r w:rsidRPr="00107BF1">
        <w:rPr>
          <w:rFonts w:ascii="Arial" w:hAnsi="Arial" w:cs="Arial"/>
          <w:b/>
          <w:bCs/>
          <w:color w:val="auto"/>
          <w:sz w:val="24"/>
          <w:szCs w:val="24"/>
        </w:rPr>
        <w:t xml:space="preserve">New staff </w:t>
      </w:r>
    </w:p>
    <w:p w:rsidRPr="003C3BE9" w:rsidR="003C3BE9" w:rsidP="003C3BE9" w:rsidRDefault="003C3BE9" w14:paraId="3CBC5C36" w14:textId="77777777">
      <w:pPr>
        <w:spacing w:after="287"/>
        <w:rPr>
          <w:rFonts w:ascii="Arial" w:hAnsi="Arial" w:cs="Arial"/>
        </w:rPr>
      </w:pPr>
      <w:r w:rsidRPr="003C3BE9">
        <w:rPr>
          <w:rFonts w:ascii="Arial" w:hAnsi="Arial" w:cs="Arial"/>
        </w:rPr>
        <w:t xml:space="preserve">All offers of appointment will be conditional until satisfactory completion of the necessary preemployment checks. When appointing new staff, we will: </w:t>
      </w:r>
    </w:p>
    <w:p w:rsidRPr="003C3BE9" w:rsidR="003C3BE9" w:rsidP="003C3BE9" w:rsidRDefault="003C3BE9" w14:paraId="212A49FA" w14:textId="77777777">
      <w:pPr>
        <w:numPr>
          <w:ilvl w:val="0"/>
          <w:numId w:val="48"/>
        </w:numPr>
        <w:spacing w:after="5" w:line="250" w:lineRule="auto"/>
        <w:ind w:hanging="360"/>
        <w:rPr>
          <w:rFonts w:ascii="Arial" w:hAnsi="Arial" w:cs="Arial"/>
        </w:rPr>
      </w:pPr>
      <w:r w:rsidRPr="003C3BE9">
        <w:rPr>
          <w:rFonts w:ascii="Arial" w:hAnsi="Arial" w:cs="Arial"/>
        </w:rPr>
        <w:t xml:space="preserve">Verify their identity  </w:t>
      </w:r>
    </w:p>
    <w:p w:rsidRPr="003C3BE9" w:rsidR="003C3BE9" w:rsidP="003C3BE9" w:rsidRDefault="003C3BE9" w14:paraId="6E64C4CC" w14:textId="77777777">
      <w:pPr>
        <w:numPr>
          <w:ilvl w:val="0"/>
          <w:numId w:val="48"/>
        </w:numPr>
        <w:spacing w:after="5" w:line="250" w:lineRule="auto"/>
        <w:ind w:hanging="360"/>
        <w:rPr>
          <w:rFonts w:ascii="Arial" w:hAnsi="Arial" w:cs="Arial"/>
        </w:rPr>
      </w:pPr>
      <w:r w:rsidRPr="003C3BE9">
        <w:rPr>
          <w:rFonts w:ascii="Arial" w:hAnsi="Arial" w:cs="Arial"/>
        </w:rPr>
        <w:t xml:space="preserve">Obtain (via the applicant) an enhanced DBS certificate, including barred list information for those who will be engaging in regulated activity (see definition below). We will obtain the certificate before appointment, including when using the DBS update service. We will not keep a copy of the certificate for longer than 6 months, but when the copy is </w:t>
      </w:r>
      <w:proofErr w:type="gramStart"/>
      <w:r w:rsidRPr="003C3BE9">
        <w:rPr>
          <w:rFonts w:ascii="Arial" w:hAnsi="Arial" w:cs="Arial"/>
        </w:rPr>
        <w:t>destroyed</w:t>
      </w:r>
      <w:proofErr w:type="gramEnd"/>
      <w:r w:rsidRPr="003C3BE9">
        <w:rPr>
          <w:rFonts w:ascii="Arial" w:hAnsi="Arial" w:cs="Arial"/>
        </w:rPr>
        <w:t xml:space="preserve"> we may </w:t>
      </w:r>
      <w:proofErr w:type="gramStart"/>
      <w:r w:rsidRPr="003C3BE9">
        <w:rPr>
          <w:rFonts w:ascii="Arial" w:hAnsi="Arial" w:cs="Arial"/>
        </w:rPr>
        <w:t>still keep</w:t>
      </w:r>
      <w:proofErr w:type="gramEnd"/>
      <w:r w:rsidRPr="003C3BE9">
        <w:rPr>
          <w:rFonts w:ascii="Arial" w:hAnsi="Arial" w:cs="Arial"/>
        </w:rPr>
        <w:t xml:space="preserve"> a record of the fact that vetting took place, the result of the check and recruitment decision taken </w:t>
      </w:r>
    </w:p>
    <w:p w:rsidRPr="003C3BE9" w:rsidR="003C3BE9" w:rsidP="003C3BE9" w:rsidRDefault="003C3BE9" w14:paraId="2ADEC32B" w14:textId="77777777">
      <w:pPr>
        <w:numPr>
          <w:ilvl w:val="0"/>
          <w:numId w:val="48"/>
        </w:numPr>
        <w:spacing w:after="5" w:line="250" w:lineRule="auto"/>
        <w:ind w:hanging="360"/>
        <w:rPr>
          <w:rFonts w:ascii="Arial" w:hAnsi="Arial" w:cs="Arial"/>
        </w:rPr>
      </w:pPr>
      <w:r w:rsidRPr="003C3BE9">
        <w:rPr>
          <w:rFonts w:ascii="Arial" w:hAnsi="Arial" w:cs="Arial"/>
        </w:rPr>
        <w:t xml:space="preserve">Obtain a separate barred list check if they will start work in regulated activity before the charity DBS certificate is available </w:t>
      </w:r>
    </w:p>
    <w:p w:rsidRPr="003C3BE9" w:rsidR="003C3BE9" w:rsidP="003C3BE9" w:rsidRDefault="003C3BE9" w14:paraId="3EF2023E" w14:textId="77777777">
      <w:pPr>
        <w:numPr>
          <w:ilvl w:val="0"/>
          <w:numId w:val="48"/>
        </w:numPr>
        <w:spacing w:after="5" w:line="250" w:lineRule="auto"/>
        <w:ind w:hanging="360"/>
        <w:rPr>
          <w:rFonts w:ascii="Arial" w:hAnsi="Arial" w:cs="Arial"/>
        </w:rPr>
      </w:pPr>
      <w:r w:rsidRPr="003C3BE9">
        <w:rPr>
          <w:rFonts w:ascii="Arial" w:hAnsi="Arial" w:cs="Arial"/>
        </w:rPr>
        <w:t xml:space="preserve">Verify their mental and physical fitness to carry out their work responsibilities </w:t>
      </w:r>
    </w:p>
    <w:p w:rsidRPr="003C3BE9" w:rsidR="003C3BE9" w:rsidP="003C3BE9" w:rsidRDefault="003C3BE9" w14:paraId="654CD226" w14:textId="77777777">
      <w:pPr>
        <w:numPr>
          <w:ilvl w:val="0"/>
          <w:numId w:val="48"/>
        </w:numPr>
        <w:spacing w:after="5" w:line="250" w:lineRule="auto"/>
        <w:ind w:hanging="360"/>
        <w:rPr>
          <w:rFonts w:ascii="Arial" w:hAnsi="Arial" w:cs="Arial"/>
        </w:rPr>
      </w:pPr>
      <w:r w:rsidRPr="003C3BE9">
        <w:rPr>
          <w:rFonts w:ascii="Arial" w:hAnsi="Arial" w:cs="Arial"/>
        </w:rPr>
        <w:t xml:space="preserve">Verify their right to work in the UK. We will keep a copy of this verification for the duration </w:t>
      </w:r>
      <w:r w:rsidRPr="003C3BE9">
        <w:rPr>
          <w:rFonts w:ascii="Arial" w:hAnsi="Arial" w:eastAsia="Arial" w:cs="Arial"/>
        </w:rPr>
        <w:t xml:space="preserve">of the member of staff’s employment and for 2 years afterwards </w:t>
      </w:r>
      <w:r w:rsidRPr="003C3BE9">
        <w:rPr>
          <w:rFonts w:ascii="Arial" w:hAnsi="Arial" w:cs="Arial"/>
        </w:rPr>
        <w:t xml:space="preserve"> </w:t>
      </w:r>
    </w:p>
    <w:p w:rsidRPr="003C3BE9" w:rsidR="003C3BE9" w:rsidP="003C3BE9" w:rsidRDefault="003C3BE9" w14:paraId="4F26DC89" w14:textId="77777777">
      <w:pPr>
        <w:numPr>
          <w:ilvl w:val="0"/>
          <w:numId w:val="48"/>
        </w:numPr>
        <w:spacing w:after="5" w:line="250" w:lineRule="auto"/>
        <w:ind w:hanging="360"/>
        <w:rPr>
          <w:rFonts w:ascii="Arial" w:hAnsi="Arial" w:cs="Arial"/>
        </w:rPr>
      </w:pPr>
      <w:r w:rsidRPr="003C3BE9">
        <w:rPr>
          <w:rFonts w:ascii="Arial" w:hAnsi="Arial" w:cs="Arial"/>
        </w:rPr>
        <w:t xml:space="preserve">Verify their professional qualifications, as appropriate </w:t>
      </w:r>
    </w:p>
    <w:p w:rsidRPr="003C3BE9" w:rsidR="003C3BE9" w:rsidP="003C3BE9" w:rsidRDefault="003C3BE9" w14:paraId="20E760B8" w14:textId="77777777">
      <w:pPr>
        <w:numPr>
          <w:ilvl w:val="0"/>
          <w:numId w:val="48"/>
        </w:numPr>
        <w:spacing w:after="5" w:line="250" w:lineRule="auto"/>
        <w:ind w:hanging="360"/>
        <w:rPr>
          <w:rFonts w:ascii="Arial" w:hAnsi="Arial" w:cs="Arial"/>
        </w:rPr>
      </w:pPr>
      <w:r w:rsidRPr="003C3BE9">
        <w:rPr>
          <w:rFonts w:ascii="Arial" w:hAnsi="Arial" w:cs="Arial"/>
        </w:rPr>
        <w:t xml:space="preserve">Ensure they are not subject to a prohibition order if they are employed to teach </w:t>
      </w:r>
    </w:p>
    <w:p w:rsidRPr="003C3BE9" w:rsidR="003C3BE9" w:rsidP="003C3BE9" w:rsidRDefault="003C3BE9" w14:paraId="67762A5D" w14:textId="77777777">
      <w:pPr>
        <w:numPr>
          <w:ilvl w:val="0"/>
          <w:numId w:val="48"/>
        </w:numPr>
        <w:spacing w:after="5" w:line="250" w:lineRule="auto"/>
        <w:ind w:hanging="360"/>
        <w:rPr>
          <w:rFonts w:ascii="Arial" w:hAnsi="Arial" w:cs="Arial"/>
        </w:rPr>
      </w:pPr>
      <w:r w:rsidRPr="003C3BE9">
        <w:rPr>
          <w:rFonts w:ascii="Arial" w:hAnsi="Arial" w:cs="Arial"/>
        </w:rPr>
        <w:t xml:space="preserve">Carry out further additional checks, as appropriate, on candidates who have lived or worked outside of the UK. These could include, where available:  </w:t>
      </w:r>
    </w:p>
    <w:p w:rsidRPr="003C3BE9" w:rsidR="003C3BE9" w:rsidP="003C3BE9" w:rsidRDefault="003C3BE9" w14:paraId="3B44227A" w14:textId="77777777">
      <w:pPr>
        <w:numPr>
          <w:ilvl w:val="1"/>
          <w:numId w:val="48"/>
        </w:numPr>
        <w:spacing w:after="14" w:line="247" w:lineRule="auto"/>
        <w:ind w:left="1801" w:hanging="360"/>
        <w:rPr>
          <w:rFonts w:ascii="Arial" w:hAnsi="Arial" w:cs="Arial"/>
        </w:rPr>
      </w:pPr>
      <w:r w:rsidRPr="003C3BE9">
        <w:rPr>
          <w:rFonts w:ascii="Arial" w:hAnsi="Arial" w:cs="Arial"/>
        </w:rPr>
        <w:t xml:space="preserve">For all staff, including teaching positions: </w:t>
      </w:r>
      <w:hyperlink r:id="rId12">
        <w:r w:rsidRPr="003C3BE9">
          <w:rPr>
            <w:rFonts w:ascii="Arial" w:hAnsi="Arial" w:cs="Arial"/>
            <w:u w:val="single" w:color="000000"/>
          </w:rPr>
          <w:t>criminal records checks for overseas</w:t>
        </w:r>
      </w:hyperlink>
      <w:hyperlink r:id="rId13">
        <w:r w:rsidRPr="003C3BE9">
          <w:rPr>
            <w:rFonts w:ascii="Arial" w:hAnsi="Arial" w:cs="Arial"/>
          </w:rPr>
          <w:t xml:space="preserve"> </w:t>
        </w:r>
      </w:hyperlink>
      <w:hyperlink r:id="rId14">
        <w:r w:rsidRPr="003C3BE9">
          <w:rPr>
            <w:rFonts w:ascii="Arial" w:hAnsi="Arial" w:cs="Arial"/>
            <w:u w:val="single" w:color="000000"/>
          </w:rPr>
          <w:t>applicants</w:t>
        </w:r>
      </w:hyperlink>
      <w:hyperlink r:id="rId15">
        <w:r w:rsidRPr="003C3BE9">
          <w:rPr>
            <w:rFonts w:ascii="Arial" w:hAnsi="Arial" w:eastAsia="Arial" w:cs="Arial"/>
            <w:b/>
          </w:rPr>
          <w:t xml:space="preserve"> </w:t>
        </w:r>
      </w:hyperlink>
    </w:p>
    <w:p w:rsidRPr="003C3BE9" w:rsidR="003C3BE9" w:rsidP="003C3BE9" w:rsidRDefault="003C3BE9" w14:paraId="3FEB835A" w14:textId="77777777">
      <w:pPr>
        <w:numPr>
          <w:ilvl w:val="1"/>
          <w:numId w:val="48"/>
        </w:numPr>
        <w:spacing w:after="5" w:line="250" w:lineRule="auto"/>
        <w:ind w:left="1801" w:hanging="360"/>
        <w:rPr>
          <w:rFonts w:ascii="Arial" w:hAnsi="Arial" w:cs="Arial"/>
        </w:rPr>
      </w:pPr>
      <w:r w:rsidRPr="003C3BE9">
        <w:rPr>
          <w:rFonts w:ascii="Arial" w:hAnsi="Arial" w:cs="Arial"/>
        </w:rPr>
        <w:t xml:space="preserve">For teaching positions: obtaining a letter from the professional regulating authority in the country where the applicant has worked, confirming that they have not imposed any sanctions or restrictions on that person, and/or are aware of any reason why that person may be unsuitable to teach </w:t>
      </w:r>
    </w:p>
    <w:p w:rsidRPr="003C3BE9" w:rsidR="003C3BE9" w:rsidP="003C3BE9" w:rsidRDefault="003C3BE9" w14:paraId="491AF627" w14:textId="77777777">
      <w:pPr>
        <w:spacing w:after="0" w:line="259" w:lineRule="auto"/>
        <w:ind w:left="1800"/>
        <w:rPr>
          <w:rFonts w:ascii="Arial" w:hAnsi="Arial" w:cs="Arial"/>
        </w:rPr>
      </w:pPr>
      <w:r w:rsidRPr="003C3BE9">
        <w:rPr>
          <w:rFonts w:ascii="Arial" w:hAnsi="Arial" w:cs="Arial"/>
        </w:rPr>
        <w:t xml:space="preserve"> </w:t>
      </w:r>
    </w:p>
    <w:p w:rsidRPr="00107BF1" w:rsidR="003C3BE9" w:rsidP="003C3BE9" w:rsidRDefault="003C3BE9" w14:paraId="2A620392" w14:textId="77777777">
      <w:pPr>
        <w:pStyle w:val="Heading1"/>
        <w:ind w:left="-5"/>
        <w:rPr>
          <w:rFonts w:ascii="Arial" w:hAnsi="Arial" w:cs="Arial"/>
          <w:b/>
          <w:bCs/>
          <w:color w:val="auto"/>
          <w:sz w:val="24"/>
          <w:szCs w:val="24"/>
        </w:rPr>
      </w:pPr>
      <w:r w:rsidRPr="60590BCA" w:rsidR="003C3BE9">
        <w:rPr>
          <w:rFonts w:ascii="Arial" w:hAnsi="Arial" w:cs="Arial"/>
          <w:b w:val="1"/>
          <w:bCs w:val="1"/>
          <w:color w:val="auto"/>
          <w:sz w:val="24"/>
          <w:szCs w:val="24"/>
        </w:rPr>
        <w:t xml:space="preserve">Regulated Activity  </w:t>
      </w:r>
    </w:p>
    <w:p w:rsidR="4D124231" w:rsidP="60590BCA" w:rsidRDefault="4D124231" w14:paraId="33518D02" w14:textId="707E0157">
      <w:pPr>
        <w:numPr>
          <w:ilvl w:val="0"/>
          <w:numId w:val="49"/>
        </w:numPr>
        <w:spacing w:after="5" w:line="250" w:lineRule="auto"/>
        <w:ind w:hanging="360"/>
        <w:rPr/>
      </w:pPr>
      <w:r w:rsidRPr="60590BCA" w:rsidR="4D124231">
        <w:rPr>
          <w:rFonts w:ascii="Arial" w:hAnsi="Arial" w:eastAsia="Arial" w:cs="Arial"/>
          <w:noProof w:val="0"/>
          <w:sz w:val="24"/>
          <w:szCs w:val="24"/>
          <w:lang w:val="en-GB"/>
        </w:rPr>
        <w:t>From 1 September 2026, the previous supervision exemption for regulated activity with children has been removed.</w:t>
      </w:r>
    </w:p>
    <w:p w:rsidR="4D124231" w:rsidP="60590BCA" w:rsidRDefault="4D124231" w14:paraId="38AA5D63" w14:textId="7134AB22">
      <w:pPr>
        <w:pStyle w:val="ListParagraph"/>
        <w:numPr>
          <w:ilvl w:val="0"/>
          <w:numId w:val="49"/>
        </w:numPr>
        <w:spacing w:before="240" w:beforeAutospacing="off" w:after="240" w:afterAutospacing="off"/>
        <w:rPr>
          <w:rFonts w:ascii="Arial" w:hAnsi="Arial" w:eastAsia="Arial" w:cs="Arial"/>
          <w:noProof w:val="0"/>
          <w:sz w:val="24"/>
          <w:szCs w:val="24"/>
          <w:lang w:val="en-GB"/>
        </w:rPr>
      </w:pPr>
      <w:r w:rsidRPr="60590BCA" w:rsidR="4D124231">
        <w:rPr>
          <w:rFonts w:ascii="Arial" w:hAnsi="Arial" w:eastAsia="Arial" w:cs="Arial"/>
          <w:noProof w:val="0"/>
          <w:sz w:val="24"/>
          <w:szCs w:val="24"/>
          <w:lang w:val="en-GB"/>
        </w:rPr>
        <w:t>Staff and volunteers who undertake qualifying teaching, training, care or supervision of children may therefore be engaged in regulated activity even when supervised by another member of staff.</w:t>
      </w:r>
    </w:p>
    <w:p w:rsidR="4D124231" w:rsidP="60590BCA" w:rsidRDefault="4D124231" w14:paraId="0091FD39" w14:textId="334DC8D6">
      <w:pPr>
        <w:pStyle w:val="ListParagraph"/>
        <w:numPr>
          <w:ilvl w:val="0"/>
          <w:numId w:val="49"/>
        </w:numPr>
        <w:spacing w:before="240" w:beforeAutospacing="off" w:after="240" w:afterAutospacing="off"/>
        <w:rPr>
          <w:rFonts w:ascii="Arial" w:hAnsi="Arial" w:eastAsia="Arial" w:cs="Arial"/>
          <w:noProof w:val="0"/>
          <w:sz w:val="24"/>
          <w:szCs w:val="24"/>
          <w:lang w:val="en-GB"/>
        </w:rPr>
      </w:pPr>
      <w:r w:rsidRPr="60590BCA" w:rsidR="4D124231">
        <w:rPr>
          <w:rFonts w:ascii="Arial" w:hAnsi="Arial" w:eastAsia="Arial" w:cs="Arial"/>
          <w:noProof w:val="0"/>
          <w:sz w:val="24"/>
          <w:szCs w:val="24"/>
          <w:lang w:val="en-GB"/>
        </w:rPr>
        <w:t>This includes activities undertaken:</w:t>
      </w:r>
    </w:p>
    <w:p w:rsidR="4D124231" w:rsidP="60590BCA" w:rsidRDefault="4D124231" w14:paraId="314346A1" w14:textId="35C4CDA6">
      <w:pPr>
        <w:pStyle w:val="ListParagraph"/>
        <w:numPr>
          <w:ilvl w:val="0"/>
          <w:numId w:val="49"/>
        </w:numPr>
        <w:spacing w:before="240" w:beforeAutospacing="off" w:after="240" w:afterAutospacing="off"/>
        <w:rPr>
          <w:rFonts w:ascii="Arial" w:hAnsi="Arial" w:eastAsia="Arial" w:cs="Arial"/>
          <w:noProof w:val="0"/>
          <w:sz w:val="24"/>
          <w:szCs w:val="24"/>
          <w:lang w:val="en-GB"/>
        </w:rPr>
      </w:pPr>
      <w:r w:rsidRPr="60590BCA" w:rsidR="4D124231">
        <w:rPr>
          <w:rFonts w:ascii="Arial" w:hAnsi="Arial" w:eastAsia="Arial" w:cs="Arial"/>
          <w:noProof w:val="0"/>
          <w:sz w:val="24"/>
          <w:szCs w:val="24"/>
          <w:lang w:val="en-GB"/>
        </w:rPr>
        <w:t>On more than three days within a 30-day period.</w:t>
      </w:r>
    </w:p>
    <w:p w:rsidR="4D124231" w:rsidP="60590BCA" w:rsidRDefault="4D124231" w14:paraId="560267FC" w14:textId="527321DF">
      <w:pPr>
        <w:pStyle w:val="ListParagraph"/>
        <w:numPr>
          <w:ilvl w:val="0"/>
          <w:numId w:val="49"/>
        </w:numPr>
        <w:spacing w:before="240" w:beforeAutospacing="off" w:after="240" w:afterAutospacing="off"/>
        <w:rPr>
          <w:rFonts w:ascii="Arial" w:hAnsi="Arial" w:eastAsia="Arial" w:cs="Arial"/>
          <w:noProof w:val="0"/>
          <w:sz w:val="24"/>
          <w:szCs w:val="24"/>
          <w:lang w:val="en-GB"/>
        </w:rPr>
      </w:pPr>
      <w:r w:rsidRPr="60590BCA" w:rsidR="4D124231">
        <w:rPr>
          <w:rFonts w:ascii="Arial" w:hAnsi="Arial" w:eastAsia="Arial" w:cs="Arial"/>
          <w:noProof w:val="0"/>
          <w:sz w:val="24"/>
          <w:szCs w:val="24"/>
          <w:lang w:val="en-GB"/>
        </w:rPr>
        <w:t>Overnight between 2am and 6am where the role involves qualifying duties and the opportunity for face-to-face contact with children.</w:t>
      </w:r>
    </w:p>
    <w:p w:rsidR="4D124231" w:rsidP="60590BCA" w:rsidRDefault="4D124231" w14:paraId="2BDB251C" w14:textId="55E7703C">
      <w:pPr>
        <w:pStyle w:val="ListParagraph"/>
        <w:numPr>
          <w:ilvl w:val="0"/>
          <w:numId w:val="49"/>
        </w:numPr>
        <w:spacing w:before="240" w:beforeAutospacing="off" w:after="240" w:afterAutospacing="off"/>
        <w:rPr>
          <w:rFonts w:ascii="Arial" w:hAnsi="Arial" w:eastAsia="Arial" w:cs="Arial"/>
          <w:noProof w:val="0"/>
          <w:sz w:val="24"/>
          <w:szCs w:val="24"/>
          <w:lang w:val="en-GB"/>
        </w:rPr>
      </w:pPr>
      <w:r w:rsidRPr="60590BCA" w:rsidR="4D124231">
        <w:rPr>
          <w:rFonts w:ascii="Arial" w:hAnsi="Arial" w:eastAsia="Arial" w:cs="Arial"/>
          <w:noProof w:val="0"/>
          <w:sz w:val="24"/>
          <w:szCs w:val="24"/>
          <w:lang w:val="en-GB"/>
        </w:rPr>
        <w:t>For roles meeting the legal definition of regulated activity with children, the charity will obtain an Enhanced DBS check with Children's Barred List information.</w:t>
      </w:r>
    </w:p>
    <w:p w:rsidR="4D124231" w:rsidP="60590BCA" w:rsidRDefault="4D124231" w14:paraId="0DE3375F" w14:textId="653A4592">
      <w:pPr>
        <w:pStyle w:val="ListParagraph"/>
        <w:numPr>
          <w:ilvl w:val="0"/>
          <w:numId w:val="49"/>
        </w:numPr>
        <w:spacing w:before="240" w:beforeAutospacing="off" w:after="240" w:afterAutospacing="off"/>
        <w:rPr>
          <w:rFonts w:ascii="Arial" w:hAnsi="Arial" w:eastAsia="Arial" w:cs="Arial"/>
          <w:noProof w:val="0"/>
          <w:sz w:val="24"/>
          <w:szCs w:val="24"/>
          <w:lang w:val="en-GB"/>
        </w:rPr>
      </w:pPr>
      <w:r w:rsidRPr="60590BCA" w:rsidR="4D124231">
        <w:rPr>
          <w:rFonts w:ascii="Arial" w:hAnsi="Arial" w:eastAsia="Arial" w:cs="Arial"/>
          <w:noProof w:val="0"/>
          <w:sz w:val="24"/>
          <w:szCs w:val="24"/>
          <w:lang w:val="en-GB"/>
        </w:rPr>
        <w:t>DBS eligibility will be assessed for each role using current government guidance. The charity will not request a level of DBS check for which a role is not legally eligible.</w:t>
      </w:r>
    </w:p>
    <w:p w:rsidR="4D124231" w:rsidP="60590BCA" w:rsidRDefault="4D124231" w14:paraId="33BA2357" w14:textId="182A7B64">
      <w:pPr>
        <w:pStyle w:val="ListParagraph"/>
        <w:numPr>
          <w:ilvl w:val="0"/>
          <w:numId w:val="49"/>
        </w:numPr>
        <w:spacing w:before="240" w:beforeAutospacing="off" w:after="240" w:afterAutospacing="off"/>
        <w:rPr>
          <w:rFonts w:ascii="Arial" w:hAnsi="Arial" w:eastAsia="Arial" w:cs="Arial"/>
          <w:noProof w:val="0"/>
          <w:sz w:val="24"/>
          <w:szCs w:val="24"/>
          <w:lang w:val="en-GB"/>
        </w:rPr>
      </w:pPr>
      <w:r w:rsidRPr="60590BCA" w:rsidR="4D124231">
        <w:rPr>
          <w:rFonts w:ascii="Arial" w:hAnsi="Arial" w:eastAsia="Arial" w:cs="Arial"/>
          <w:noProof w:val="0"/>
          <w:sz w:val="24"/>
          <w:szCs w:val="24"/>
          <w:lang w:val="en-GB"/>
        </w:rPr>
        <w:t>Related policies: Safeguarding Policy, Residential Risk Assessments and Code of Conduct.</w:t>
      </w:r>
    </w:p>
    <w:p w:rsidRPr="003C3BE9" w:rsidR="003C3BE9" w:rsidP="003C3BE9" w:rsidRDefault="003C3BE9" w14:paraId="0EF89C35" w14:textId="77777777">
      <w:pPr>
        <w:spacing w:after="0" w:line="259" w:lineRule="auto"/>
        <w:ind w:left="720"/>
        <w:rPr>
          <w:rFonts w:ascii="Arial" w:hAnsi="Arial" w:cs="Arial"/>
        </w:rPr>
      </w:pPr>
      <w:r w:rsidRPr="003C3BE9">
        <w:rPr>
          <w:rFonts w:ascii="Arial" w:hAnsi="Arial" w:cs="Arial"/>
        </w:rPr>
        <w:t xml:space="preserve"> </w:t>
      </w:r>
    </w:p>
    <w:p w:rsidRPr="00107BF1" w:rsidR="003C3BE9" w:rsidP="003C3BE9" w:rsidRDefault="003C3BE9" w14:paraId="728D5273" w14:textId="77777777">
      <w:pPr>
        <w:pStyle w:val="Heading1"/>
        <w:ind w:left="-5"/>
        <w:rPr>
          <w:rFonts w:ascii="Arial" w:hAnsi="Arial" w:cs="Arial"/>
          <w:b/>
          <w:bCs/>
          <w:color w:val="auto"/>
          <w:sz w:val="24"/>
          <w:szCs w:val="24"/>
        </w:rPr>
      </w:pPr>
      <w:r w:rsidRPr="00107BF1">
        <w:rPr>
          <w:rFonts w:ascii="Arial" w:hAnsi="Arial" w:cs="Arial"/>
          <w:b/>
          <w:bCs/>
          <w:color w:val="auto"/>
          <w:sz w:val="24"/>
          <w:szCs w:val="24"/>
        </w:rPr>
        <w:lastRenderedPageBreak/>
        <w:t xml:space="preserve">Existing Staff </w:t>
      </w:r>
    </w:p>
    <w:p w:rsidRPr="003C3BE9" w:rsidR="003C3BE9" w:rsidP="003C3BE9" w:rsidRDefault="003C3BE9" w14:paraId="32A104A2" w14:textId="77777777">
      <w:pPr>
        <w:spacing w:after="283"/>
        <w:rPr>
          <w:rFonts w:ascii="Arial" w:hAnsi="Arial" w:cs="Arial"/>
        </w:rPr>
      </w:pPr>
      <w:r w:rsidRPr="003C3BE9">
        <w:rPr>
          <w:rFonts w:ascii="Arial" w:hAnsi="Arial" w:cs="Arial"/>
        </w:rPr>
        <w:t xml:space="preserve">In certain circumstances we will carry out all the relevant checks on existing staff as if the individual was a new member of staff. These circumstances are when: </w:t>
      </w:r>
    </w:p>
    <w:p w:rsidRPr="003C3BE9" w:rsidR="003C3BE9" w:rsidP="003C3BE9" w:rsidRDefault="003C3BE9" w14:paraId="663B8242" w14:textId="77777777">
      <w:pPr>
        <w:numPr>
          <w:ilvl w:val="0"/>
          <w:numId w:val="50"/>
        </w:numPr>
        <w:spacing w:after="8" w:line="250" w:lineRule="auto"/>
        <w:ind w:hanging="360"/>
        <w:rPr>
          <w:rFonts w:ascii="Arial" w:hAnsi="Arial" w:cs="Arial"/>
        </w:rPr>
      </w:pPr>
      <w:r w:rsidRPr="003C3BE9">
        <w:rPr>
          <w:rFonts w:ascii="Arial" w:hAnsi="Arial" w:eastAsia="Arial" w:cs="Arial"/>
        </w:rPr>
        <w:t xml:space="preserve">There are concerns about an existing member of staff’s suitability to work with children </w:t>
      </w:r>
      <w:r w:rsidRPr="003C3BE9">
        <w:rPr>
          <w:rFonts w:ascii="Arial" w:hAnsi="Arial" w:cs="Arial"/>
        </w:rPr>
        <w:t xml:space="preserve"> </w:t>
      </w:r>
    </w:p>
    <w:p w:rsidRPr="003C3BE9" w:rsidR="003C3BE9" w:rsidP="003C3BE9" w:rsidRDefault="003C3BE9" w14:paraId="1400FBCA" w14:textId="77777777">
      <w:pPr>
        <w:numPr>
          <w:ilvl w:val="0"/>
          <w:numId w:val="50"/>
        </w:numPr>
        <w:spacing w:after="5" w:line="250" w:lineRule="auto"/>
        <w:ind w:hanging="360"/>
        <w:rPr>
          <w:rFonts w:ascii="Arial" w:hAnsi="Arial" w:cs="Arial"/>
        </w:rPr>
      </w:pPr>
      <w:r w:rsidRPr="003C3BE9">
        <w:rPr>
          <w:rFonts w:ascii="Arial" w:hAnsi="Arial" w:cs="Arial"/>
        </w:rPr>
        <w:t xml:space="preserve">An individual moves from a post that is not regulated activity to one that is </w:t>
      </w:r>
    </w:p>
    <w:p w:rsidRPr="003C3BE9" w:rsidR="003C3BE9" w:rsidP="003C3BE9" w:rsidRDefault="003C3BE9" w14:paraId="04C837BF" w14:textId="77777777">
      <w:pPr>
        <w:numPr>
          <w:ilvl w:val="0"/>
          <w:numId w:val="50"/>
        </w:numPr>
        <w:spacing w:after="5" w:line="250" w:lineRule="auto"/>
        <w:ind w:hanging="360"/>
        <w:rPr>
          <w:rFonts w:ascii="Arial" w:hAnsi="Arial" w:cs="Arial"/>
        </w:rPr>
      </w:pPr>
      <w:r w:rsidRPr="003C3BE9">
        <w:rPr>
          <w:rFonts w:ascii="Arial" w:hAnsi="Arial" w:cs="Arial"/>
        </w:rPr>
        <w:t xml:space="preserve">There has been a break in service of 12 weeks or more  </w:t>
      </w:r>
    </w:p>
    <w:p w:rsidR="00107BF1" w:rsidP="003C3BE9" w:rsidRDefault="00107BF1" w14:paraId="6F9D986B" w14:textId="77777777">
      <w:pPr>
        <w:spacing w:after="287"/>
        <w:rPr>
          <w:rFonts w:ascii="Arial" w:hAnsi="Arial" w:cs="Arial"/>
        </w:rPr>
      </w:pPr>
    </w:p>
    <w:p w:rsidRPr="003C3BE9" w:rsidR="003C3BE9" w:rsidP="003C3BE9" w:rsidRDefault="003C3BE9" w14:paraId="100F592E" w14:textId="2231E7FD">
      <w:pPr>
        <w:spacing w:after="287"/>
        <w:rPr>
          <w:rFonts w:ascii="Arial" w:hAnsi="Arial" w:cs="Arial"/>
        </w:rPr>
      </w:pPr>
      <w:r w:rsidRPr="003C3BE9">
        <w:rPr>
          <w:rFonts w:ascii="Arial" w:hAnsi="Arial" w:cs="Arial"/>
        </w:rPr>
        <w:t xml:space="preserve">We will refer to the DBS anyone who has harmed, or poses a risk of harm, to a child or vulnerable adult where: </w:t>
      </w:r>
    </w:p>
    <w:p w:rsidRPr="003C3BE9" w:rsidR="003C3BE9" w:rsidP="003C3BE9" w:rsidRDefault="003C3BE9" w14:paraId="37DCF56E" w14:textId="77777777">
      <w:pPr>
        <w:numPr>
          <w:ilvl w:val="0"/>
          <w:numId w:val="50"/>
        </w:numPr>
        <w:spacing w:after="5" w:line="250" w:lineRule="auto"/>
        <w:ind w:hanging="360"/>
        <w:rPr>
          <w:rFonts w:ascii="Arial" w:hAnsi="Arial" w:cs="Arial"/>
        </w:rPr>
      </w:pPr>
      <w:r w:rsidRPr="003C3BE9">
        <w:rPr>
          <w:rFonts w:ascii="Arial" w:hAnsi="Arial" w:cs="Arial"/>
        </w:rPr>
        <w:t xml:space="preserve">We believe the individual has engaged in relevant conduct </w:t>
      </w:r>
    </w:p>
    <w:p w:rsidRPr="003C3BE9" w:rsidR="003C3BE9" w:rsidP="003C3BE9" w:rsidRDefault="003C3BE9" w14:paraId="32C04DE2" w14:textId="77777777">
      <w:pPr>
        <w:numPr>
          <w:ilvl w:val="0"/>
          <w:numId w:val="50"/>
        </w:numPr>
        <w:spacing w:after="5" w:line="250" w:lineRule="auto"/>
        <w:ind w:hanging="360"/>
        <w:rPr>
          <w:rFonts w:ascii="Arial" w:hAnsi="Arial" w:cs="Arial"/>
        </w:rPr>
      </w:pPr>
      <w:r w:rsidRPr="003C3BE9">
        <w:rPr>
          <w:rFonts w:ascii="Arial" w:hAnsi="Arial" w:cs="Arial"/>
        </w:rPr>
        <w:t xml:space="preserve">We believe the individual has received a caution or conviction for a relevant (automatic barring either with or without the right to make representations) offence, under the </w:t>
      </w:r>
      <w:hyperlink r:id="rId16">
        <w:r w:rsidRPr="003C3BE9">
          <w:rPr>
            <w:rFonts w:ascii="Arial" w:hAnsi="Arial" w:cs="Arial"/>
            <w:u w:val="single" w:color="000000"/>
          </w:rPr>
          <w:t>Safeguarding Vulnerable Groups Act 2006 (Prescribed Criteria and Miscellaneous</w:t>
        </w:r>
      </w:hyperlink>
      <w:hyperlink r:id="rId17">
        <w:r w:rsidRPr="003C3BE9">
          <w:rPr>
            <w:rFonts w:ascii="Arial" w:hAnsi="Arial" w:cs="Arial"/>
          </w:rPr>
          <w:t xml:space="preserve"> </w:t>
        </w:r>
      </w:hyperlink>
      <w:hyperlink r:id="rId18">
        <w:r w:rsidRPr="003C3BE9">
          <w:rPr>
            <w:rFonts w:ascii="Arial" w:hAnsi="Arial" w:cs="Arial"/>
            <w:u w:val="single" w:color="000000"/>
          </w:rPr>
          <w:t>Provisions) Regulations 2009</w:t>
        </w:r>
      </w:hyperlink>
      <w:hyperlink r:id="rId19">
        <w:r w:rsidRPr="003C3BE9">
          <w:rPr>
            <w:rFonts w:ascii="Arial" w:hAnsi="Arial" w:cs="Arial"/>
          </w:rPr>
          <w:t xml:space="preserve"> </w:t>
        </w:r>
      </w:hyperlink>
      <w:r w:rsidRPr="003C3BE9">
        <w:rPr>
          <w:rFonts w:ascii="Arial" w:hAnsi="Arial" w:cs="Arial"/>
        </w:rPr>
        <w:t xml:space="preserve"> </w:t>
      </w:r>
    </w:p>
    <w:p w:rsidRPr="003C3BE9" w:rsidR="003C3BE9" w:rsidP="003C3BE9" w:rsidRDefault="003C3BE9" w14:paraId="1678B78A" w14:textId="77777777">
      <w:pPr>
        <w:numPr>
          <w:ilvl w:val="0"/>
          <w:numId w:val="50"/>
        </w:numPr>
        <w:spacing w:after="8" w:line="250" w:lineRule="auto"/>
        <w:ind w:hanging="360"/>
        <w:rPr>
          <w:rFonts w:ascii="Arial" w:hAnsi="Arial" w:cs="Arial"/>
        </w:rPr>
      </w:pPr>
      <w:r w:rsidRPr="003C3BE9">
        <w:rPr>
          <w:rFonts w:ascii="Arial" w:hAnsi="Arial" w:eastAsia="Arial" w:cs="Arial"/>
        </w:rPr>
        <w:t xml:space="preserve">We believe the ‘harm test’ is satisfied in respect of the individual (i.e. they may harm a </w:t>
      </w:r>
      <w:r w:rsidRPr="003C3BE9">
        <w:rPr>
          <w:rFonts w:ascii="Arial" w:hAnsi="Arial" w:cs="Arial"/>
        </w:rPr>
        <w:t xml:space="preserve">child or vulnerable adult or put them at risk of harm) </w:t>
      </w:r>
    </w:p>
    <w:p w:rsidRPr="003C3BE9" w:rsidR="003C3BE9" w:rsidP="003C3BE9" w:rsidRDefault="003C3BE9" w14:paraId="3025D3D8" w14:textId="77777777">
      <w:pPr>
        <w:numPr>
          <w:ilvl w:val="0"/>
          <w:numId w:val="50"/>
        </w:numPr>
        <w:spacing w:after="5" w:line="250" w:lineRule="auto"/>
        <w:ind w:hanging="360"/>
        <w:rPr>
          <w:rFonts w:ascii="Arial" w:hAnsi="Arial" w:cs="Arial"/>
        </w:rPr>
      </w:pPr>
      <w:r w:rsidRPr="003C3BE9">
        <w:rPr>
          <w:rFonts w:ascii="Arial" w:hAnsi="Arial" w:cs="Arial"/>
        </w:rPr>
        <w:t xml:space="preserve">The individual has been removed from working in regulated activity (paid or unpaid) or would have been removed if they had not left </w:t>
      </w:r>
    </w:p>
    <w:p w:rsidRPr="003C3BE9" w:rsidR="003C3BE9" w:rsidP="003C3BE9" w:rsidRDefault="003C3BE9" w14:paraId="363CCD7A" w14:textId="77777777">
      <w:pPr>
        <w:spacing w:after="0" w:line="259" w:lineRule="auto"/>
        <w:ind w:left="720"/>
        <w:rPr>
          <w:rFonts w:ascii="Arial" w:hAnsi="Arial" w:cs="Arial"/>
        </w:rPr>
      </w:pPr>
      <w:r w:rsidRPr="003C3BE9">
        <w:rPr>
          <w:rFonts w:ascii="Arial" w:hAnsi="Arial" w:cs="Arial"/>
        </w:rPr>
        <w:t xml:space="preserve"> </w:t>
      </w:r>
    </w:p>
    <w:p w:rsidRPr="00107BF1" w:rsidR="003C3BE9" w:rsidP="003C3BE9" w:rsidRDefault="003C3BE9" w14:paraId="55A38A26" w14:textId="77777777">
      <w:pPr>
        <w:pStyle w:val="Heading1"/>
        <w:ind w:left="-5"/>
        <w:rPr>
          <w:rFonts w:ascii="Arial" w:hAnsi="Arial" w:cs="Arial"/>
          <w:b/>
          <w:bCs/>
          <w:color w:val="auto"/>
          <w:sz w:val="24"/>
          <w:szCs w:val="24"/>
        </w:rPr>
      </w:pPr>
      <w:r w:rsidRPr="00107BF1">
        <w:rPr>
          <w:rFonts w:ascii="Arial" w:hAnsi="Arial" w:cs="Arial"/>
          <w:b/>
          <w:bCs/>
          <w:color w:val="auto"/>
          <w:sz w:val="24"/>
          <w:szCs w:val="24"/>
        </w:rPr>
        <w:t xml:space="preserve">Agency and Third-Party Staff </w:t>
      </w:r>
    </w:p>
    <w:p w:rsidRPr="003C3BE9" w:rsidR="003C3BE9" w:rsidP="003C3BE9" w:rsidRDefault="003C3BE9" w14:paraId="7DF7C2EB" w14:textId="77777777">
      <w:pPr>
        <w:spacing w:after="271"/>
        <w:rPr>
          <w:rFonts w:ascii="Arial" w:hAnsi="Arial" w:cs="Arial"/>
        </w:rPr>
      </w:pPr>
      <w:r w:rsidRPr="003C3BE9">
        <w:rPr>
          <w:rFonts w:ascii="Arial" w:hAnsi="Arial" w:cs="Arial"/>
        </w:rPr>
        <w:t xml:space="preserve">We will obtain written notification from any agency or other third-party organisation that it has carried out the necessary safer recruitment checks that we would perform. We will also check that the person presenting themselves for work is the same person on whom the checks have been made. </w:t>
      </w:r>
    </w:p>
    <w:p w:rsidRPr="00107BF1" w:rsidR="003C3BE9" w:rsidP="003C3BE9" w:rsidRDefault="003C3BE9" w14:paraId="24FDBFE3" w14:textId="77777777">
      <w:pPr>
        <w:pStyle w:val="Heading1"/>
        <w:ind w:left="-5"/>
        <w:rPr>
          <w:rFonts w:ascii="Arial" w:hAnsi="Arial" w:cs="Arial"/>
          <w:b/>
          <w:bCs/>
          <w:color w:val="auto"/>
          <w:sz w:val="24"/>
          <w:szCs w:val="24"/>
        </w:rPr>
      </w:pPr>
      <w:r w:rsidRPr="00107BF1">
        <w:rPr>
          <w:rFonts w:ascii="Arial" w:hAnsi="Arial" w:cs="Arial"/>
          <w:b/>
          <w:bCs/>
          <w:color w:val="auto"/>
          <w:sz w:val="24"/>
          <w:szCs w:val="24"/>
        </w:rPr>
        <w:t xml:space="preserve">Contractors </w:t>
      </w:r>
    </w:p>
    <w:p w:rsidRPr="003C3BE9" w:rsidR="003C3BE9" w:rsidP="003C3BE9" w:rsidRDefault="003C3BE9" w14:paraId="35B72D86" w14:textId="77777777">
      <w:pPr>
        <w:spacing w:after="287"/>
        <w:rPr>
          <w:rFonts w:ascii="Arial" w:hAnsi="Arial" w:cs="Arial"/>
        </w:rPr>
      </w:pPr>
      <w:r w:rsidRPr="003C3BE9">
        <w:rPr>
          <w:rFonts w:ascii="Arial" w:hAnsi="Arial" w:cs="Arial"/>
        </w:rPr>
        <w:t xml:space="preserve">We will ensure that any contractor, or any employee of the contractor, who is to work at the charity has had the appropriate level of DBS check (this includes contractors who are provided through a PFI or similar contract). This will be:  </w:t>
      </w:r>
    </w:p>
    <w:p w:rsidRPr="003C3BE9" w:rsidR="003C3BE9" w:rsidP="003C3BE9" w:rsidRDefault="003C3BE9" w14:paraId="4F5A4126" w14:textId="77777777">
      <w:pPr>
        <w:numPr>
          <w:ilvl w:val="0"/>
          <w:numId w:val="51"/>
        </w:numPr>
        <w:spacing w:after="5" w:line="250" w:lineRule="auto"/>
        <w:ind w:hanging="360"/>
        <w:rPr>
          <w:rFonts w:ascii="Arial" w:hAnsi="Arial" w:cs="Arial"/>
        </w:rPr>
      </w:pPr>
      <w:r w:rsidRPr="003C3BE9">
        <w:rPr>
          <w:rFonts w:ascii="Arial" w:hAnsi="Arial" w:cs="Arial"/>
        </w:rPr>
        <w:t xml:space="preserve">An enhanced DBS check with barred list information for contractors engaging in regulated activity  </w:t>
      </w:r>
    </w:p>
    <w:p w:rsidRPr="003C3BE9" w:rsidR="003C3BE9" w:rsidP="003C3BE9" w:rsidRDefault="003C3BE9" w14:paraId="548235FB" w14:textId="77777777">
      <w:pPr>
        <w:numPr>
          <w:ilvl w:val="0"/>
          <w:numId w:val="51"/>
        </w:numPr>
        <w:spacing w:after="5" w:line="250" w:lineRule="auto"/>
        <w:ind w:hanging="360"/>
        <w:rPr>
          <w:rFonts w:ascii="Arial" w:hAnsi="Arial" w:cs="Arial"/>
        </w:rPr>
      </w:pPr>
      <w:r w:rsidRPr="003C3BE9">
        <w:rPr>
          <w:rFonts w:ascii="Arial" w:hAnsi="Arial" w:cs="Arial"/>
        </w:rPr>
        <w:t xml:space="preserve">An enhanced DBS check, not including barred list information, for all other contractors who are not in regulated activity but whose work provides them with an opportunity for regular contact with children  </w:t>
      </w:r>
    </w:p>
    <w:p w:rsidRPr="003C3BE9" w:rsidR="003C3BE9" w:rsidP="003C3BE9" w:rsidRDefault="003C3BE9" w14:paraId="225DBC98" w14:textId="77777777">
      <w:pPr>
        <w:spacing w:after="0" w:line="259" w:lineRule="auto"/>
        <w:ind w:left="720"/>
        <w:rPr>
          <w:rFonts w:ascii="Arial" w:hAnsi="Arial" w:cs="Arial"/>
        </w:rPr>
      </w:pPr>
      <w:r w:rsidRPr="003C3BE9">
        <w:rPr>
          <w:rFonts w:ascii="Arial" w:hAnsi="Arial" w:cs="Arial"/>
        </w:rPr>
        <w:t xml:space="preserve"> </w:t>
      </w:r>
    </w:p>
    <w:p w:rsidRPr="003C3BE9" w:rsidR="003C3BE9" w:rsidP="003C3BE9" w:rsidRDefault="003C3BE9" w14:paraId="0118E7F8" w14:textId="77777777">
      <w:pPr>
        <w:spacing w:after="271"/>
        <w:rPr>
          <w:rFonts w:ascii="Arial" w:hAnsi="Arial" w:cs="Arial"/>
        </w:rPr>
      </w:pPr>
      <w:r w:rsidRPr="003C3BE9">
        <w:rPr>
          <w:rFonts w:ascii="Arial" w:hAnsi="Arial" w:cs="Arial"/>
        </w:rPr>
        <w:t xml:space="preserve">We will obtain the DBS check for self-employed contractors. We will not keep copies of such checks for longer than 6 months. Contractors who have not had any checks will not be allowed </w:t>
      </w:r>
      <w:r w:rsidRPr="003C3BE9">
        <w:rPr>
          <w:rFonts w:ascii="Arial" w:hAnsi="Arial" w:cs="Arial"/>
        </w:rPr>
        <w:lastRenderedPageBreak/>
        <w:t xml:space="preserve">to work unsupervised or engage in regulated activity under any circumstances. We will check the identity of all contractors and their staff on arrival. </w:t>
      </w:r>
    </w:p>
    <w:p w:rsidR="00107BF1" w:rsidP="003C3BE9" w:rsidRDefault="003C3BE9" w14:paraId="25EF3E35" w14:textId="77777777">
      <w:pPr>
        <w:spacing w:after="16" w:line="484" w:lineRule="auto"/>
        <w:ind w:left="-5" w:right="8489"/>
        <w:rPr>
          <w:rFonts w:ascii="Arial" w:hAnsi="Arial" w:eastAsia="Arial" w:cs="Arial"/>
          <w:b/>
        </w:rPr>
      </w:pPr>
      <w:r w:rsidRPr="003C3BE9">
        <w:rPr>
          <w:rFonts w:ascii="Arial" w:hAnsi="Arial" w:eastAsia="Arial" w:cs="Arial"/>
          <w:b/>
        </w:rPr>
        <w:t xml:space="preserve">Volunteers </w:t>
      </w:r>
    </w:p>
    <w:p w:rsidRPr="003C3BE9" w:rsidR="003C3BE9" w:rsidP="003C3BE9" w:rsidRDefault="003C3BE9" w14:paraId="3387B2EB" w14:textId="0BED33F7">
      <w:pPr>
        <w:spacing w:after="16" w:line="484" w:lineRule="auto"/>
        <w:ind w:left="-5" w:right="8489"/>
        <w:rPr>
          <w:rFonts w:ascii="Arial" w:hAnsi="Arial" w:cs="Arial"/>
        </w:rPr>
      </w:pPr>
      <w:r w:rsidRPr="003C3BE9">
        <w:rPr>
          <w:rFonts w:ascii="Arial" w:hAnsi="Arial" w:cs="Arial"/>
        </w:rPr>
        <w:t xml:space="preserve">We will: </w:t>
      </w:r>
    </w:p>
    <w:p w:rsidRPr="003C3BE9" w:rsidR="003C3BE9" w:rsidP="003C3BE9" w:rsidRDefault="003C3BE9" w14:paraId="77E7A016" w14:textId="77777777">
      <w:pPr>
        <w:numPr>
          <w:ilvl w:val="0"/>
          <w:numId w:val="51"/>
        </w:numPr>
        <w:spacing w:after="5" w:line="250" w:lineRule="auto"/>
        <w:ind w:hanging="360"/>
        <w:rPr>
          <w:rFonts w:ascii="Arial" w:hAnsi="Arial" w:cs="Arial"/>
        </w:rPr>
      </w:pPr>
      <w:r w:rsidRPr="003C3BE9">
        <w:rPr>
          <w:rFonts w:ascii="Arial" w:hAnsi="Arial" w:cs="Arial"/>
        </w:rPr>
        <w:t xml:space="preserve">Never leave an unchecked volunteer unsupervised or allow them to work in regulated activity </w:t>
      </w:r>
    </w:p>
    <w:p w:rsidRPr="003C3BE9" w:rsidR="003C3BE9" w:rsidP="003C3BE9" w:rsidRDefault="003C3BE9" w14:paraId="0BF5529C" w14:textId="77777777">
      <w:pPr>
        <w:numPr>
          <w:ilvl w:val="0"/>
          <w:numId w:val="51"/>
        </w:numPr>
        <w:spacing w:after="5" w:line="250" w:lineRule="auto"/>
        <w:ind w:hanging="360"/>
        <w:rPr>
          <w:rFonts w:ascii="Arial" w:hAnsi="Arial" w:cs="Arial"/>
        </w:rPr>
      </w:pPr>
      <w:r w:rsidRPr="003C3BE9">
        <w:rPr>
          <w:rFonts w:ascii="Arial" w:hAnsi="Arial" w:cs="Arial"/>
        </w:rPr>
        <w:t xml:space="preserve">Obtain an enhanced DBS check with barred list information for all volunteers who are new to working in regulated activity  </w:t>
      </w:r>
    </w:p>
    <w:p w:rsidRPr="003C3BE9" w:rsidR="003C3BE9" w:rsidP="003C3BE9" w:rsidRDefault="003C3BE9" w14:paraId="5D6EE809" w14:textId="77777777">
      <w:pPr>
        <w:numPr>
          <w:ilvl w:val="0"/>
          <w:numId w:val="51"/>
        </w:numPr>
        <w:spacing w:after="5" w:line="250" w:lineRule="auto"/>
        <w:ind w:hanging="360"/>
        <w:rPr>
          <w:rFonts w:ascii="Arial" w:hAnsi="Arial" w:cs="Arial"/>
        </w:rPr>
      </w:pPr>
      <w:r w:rsidRPr="003C3BE9">
        <w:rPr>
          <w:rFonts w:ascii="Arial" w:hAnsi="Arial" w:cs="Arial"/>
        </w:rPr>
        <w:t xml:space="preserve">Obtain two references, one being the most recent employer </w:t>
      </w:r>
    </w:p>
    <w:p w:rsidRPr="003C3BE9" w:rsidR="003C3BE9" w:rsidP="003C3BE9" w:rsidRDefault="003C3BE9" w14:paraId="02C89869" w14:textId="77777777">
      <w:pPr>
        <w:numPr>
          <w:ilvl w:val="0"/>
          <w:numId w:val="51"/>
        </w:numPr>
        <w:spacing w:after="5" w:line="250" w:lineRule="auto"/>
        <w:ind w:hanging="360"/>
        <w:rPr>
          <w:rFonts w:ascii="Arial" w:hAnsi="Arial" w:cs="Arial"/>
        </w:rPr>
      </w:pPr>
      <w:r w:rsidRPr="003C3BE9">
        <w:rPr>
          <w:rFonts w:ascii="Arial" w:hAnsi="Arial" w:cs="Arial"/>
        </w:rPr>
        <w:t xml:space="preserve">Carry out a risk assessment when deciding whether to seek an enhanced DBS check without barred list information for any volunteers not engaging in regulated activity. We will retain a record of this risk assessment </w:t>
      </w:r>
    </w:p>
    <w:p w:rsidRPr="003C3BE9" w:rsidR="003C3BE9" w:rsidP="003C3BE9" w:rsidRDefault="003C3BE9" w14:paraId="648BA047" w14:textId="77777777">
      <w:pPr>
        <w:spacing w:after="0" w:line="259" w:lineRule="auto"/>
        <w:ind w:left="720"/>
        <w:rPr>
          <w:rFonts w:ascii="Arial" w:hAnsi="Arial" w:cs="Arial"/>
        </w:rPr>
      </w:pPr>
      <w:r w:rsidRPr="003C3BE9">
        <w:rPr>
          <w:rFonts w:ascii="Arial" w:hAnsi="Arial" w:cs="Arial"/>
        </w:rPr>
        <w:t xml:space="preserve"> </w:t>
      </w:r>
    </w:p>
    <w:p w:rsidRPr="00107BF1" w:rsidR="003C3BE9" w:rsidP="003C3BE9" w:rsidRDefault="003C3BE9" w14:paraId="5B909D1C" w14:textId="77777777">
      <w:pPr>
        <w:pStyle w:val="Heading1"/>
        <w:ind w:left="-5"/>
        <w:rPr>
          <w:rFonts w:ascii="Arial" w:hAnsi="Arial" w:cs="Arial"/>
          <w:b/>
          <w:bCs/>
          <w:color w:val="auto"/>
          <w:sz w:val="24"/>
          <w:szCs w:val="24"/>
        </w:rPr>
      </w:pPr>
      <w:r w:rsidRPr="00107BF1">
        <w:rPr>
          <w:rFonts w:ascii="Arial" w:hAnsi="Arial" w:cs="Arial"/>
          <w:b/>
          <w:bCs/>
          <w:color w:val="auto"/>
          <w:sz w:val="24"/>
          <w:szCs w:val="24"/>
        </w:rPr>
        <w:t xml:space="preserve">Recruitment of Ex-Offenders </w:t>
      </w:r>
    </w:p>
    <w:p w:rsidRPr="003C3BE9" w:rsidR="003C3BE9" w:rsidP="003C3BE9" w:rsidRDefault="003C3BE9" w14:paraId="55E8196E" w14:textId="77777777">
      <w:pPr>
        <w:spacing w:after="270"/>
        <w:rPr>
          <w:rFonts w:ascii="Arial" w:hAnsi="Arial" w:cs="Arial"/>
        </w:rPr>
      </w:pPr>
      <w:r w:rsidRPr="003C3BE9">
        <w:rPr>
          <w:rFonts w:ascii="Arial" w:hAnsi="Arial" w:cs="Arial"/>
        </w:rPr>
        <w:t xml:space="preserve">As a charity </w:t>
      </w:r>
      <w:r w:rsidRPr="003C3BE9">
        <w:rPr>
          <w:rFonts w:ascii="Arial" w:hAnsi="Arial" w:eastAsia="Arial" w:cs="Arial"/>
        </w:rPr>
        <w:t xml:space="preserve">using the Disclosure and Barring Service (DBS) to assess applicants’ suitability for </w:t>
      </w:r>
      <w:r w:rsidRPr="003C3BE9">
        <w:rPr>
          <w:rFonts w:ascii="Arial" w:hAnsi="Arial" w:cs="Arial"/>
        </w:rPr>
        <w:t xml:space="preserve">positions of trust, the charity complies fully with the DBS Code of Practice and undertakes to treat all applicants for positions fairly. It undertakes not to discriminate unfairly against any subject of a Disclosure </w:t>
      </w:r>
      <w:proofErr w:type="gramStart"/>
      <w:r w:rsidRPr="003C3BE9">
        <w:rPr>
          <w:rFonts w:ascii="Arial" w:hAnsi="Arial" w:cs="Arial"/>
        </w:rPr>
        <w:t>on the basis of</w:t>
      </w:r>
      <w:proofErr w:type="gramEnd"/>
      <w:r w:rsidRPr="003C3BE9">
        <w:rPr>
          <w:rFonts w:ascii="Arial" w:hAnsi="Arial" w:cs="Arial"/>
        </w:rPr>
        <w:t xml:space="preserve"> a conviction or other information revealed.  </w:t>
      </w:r>
    </w:p>
    <w:p w:rsidRPr="003C3BE9" w:rsidR="003C3BE9" w:rsidP="003C3BE9" w:rsidRDefault="003C3BE9" w14:paraId="44247E22" w14:textId="77777777">
      <w:pPr>
        <w:spacing w:after="270"/>
        <w:rPr>
          <w:rFonts w:ascii="Arial" w:hAnsi="Arial" w:cs="Arial"/>
        </w:rPr>
      </w:pPr>
      <w:r w:rsidRPr="003C3BE9">
        <w:rPr>
          <w:rFonts w:ascii="Arial" w:hAnsi="Arial" w:cs="Arial"/>
        </w:rPr>
        <w:t xml:space="preserve">The charity will not unfairly discriminate against any candidate for employment </w:t>
      </w:r>
      <w:proofErr w:type="gramStart"/>
      <w:r w:rsidRPr="003C3BE9">
        <w:rPr>
          <w:rFonts w:ascii="Arial" w:hAnsi="Arial" w:cs="Arial"/>
        </w:rPr>
        <w:t>on the basis of</w:t>
      </w:r>
      <w:proofErr w:type="gramEnd"/>
      <w:r w:rsidRPr="003C3BE9">
        <w:rPr>
          <w:rFonts w:ascii="Arial" w:hAnsi="Arial" w:cs="Arial"/>
        </w:rPr>
        <w:t xml:space="preserve"> conviction or other details revealed. The charity makes appointment decisions </w:t>
      </w:r>
      <w:proofErr w:type="gramStart"/>
      <w:r w:rsidRPr="003C3BE9">
        <w:rPr>
          <w:rFonts w:ascii="Arial" w:hAnsi="Arial" w:cs="Arial"/>
        </w:rPr>
        <w:t>on the basis of</w:t>
      </w:r>
      <w:proofErr w:type="gramEnd"/>
      <w:r w:rsidRPr="003C3BE9">
        <w:rPr>
          <w:rFonts w:ascii="Arial" w:hAnsi="Arial" w:cs="Arial"/>
        </w:rPr>
        <w:t xml:space="preserve"> merit and ability. If an individual has a criminal record this will not automatically bar him/her from employment within the charity. Instead, each case will be decided on its merits in accordance with the objective assessment criteria set out below. </w:t>
      </w:r>
    </w:p>
    <w:p w:rsidRPr="003C3BE9" w:rsidR="003C3BE9" w:rsidP="003C3BE9" w:rsidRDefault="003C3BE9" w14:paraId="4707AAC7" w14:textId="77777777">
      <w:pPr>
        <w:spacing w:after="270"/>
        <w:rPr>
          <w:rFonts w:ascii="Arial" w:hAnsi="Arial" w:cs="Arial"/>
        </w:rPr>
      </w:pPr>
      <w:r w:rsidRPr="003C3BE9">
        <w:rPr>
          <w:rFonts w:ascii="Arial" w:hAnsi="Arial" w:cs="Arial"/>
        </w:rPr>
        <w:t xml:space="preserve">All candidates should be aware that provision of false information is an offence and could result in the application being rejected or summary dismissal if they have been appointed, and a possible referral to the police and/or DBS. </w:t>
      </w:r>
    </w:p>
    <w:p w:rsidRPr="003C3BE9" w:rsidR="003C3BE9" w:rsidP="003C3BE9" w:rsidRDefault="003C3BE9" w14:paraId="0C2F78A0" w14:textId="77777777">
      <w:pPr>
        <w:spacing w:after="271"/>
        <w:rPr>
          <w:rFonts w:ascii="Arial" w:hAnsi="Arial" w:cs="Arial"/>
        </w:rPr>
      </w:pPr>
      <w:r w:rsidRPr="003C3BE9">
        <w:rPr>
          <w:rFonts w:ascii="Arial" w:hAnsi="Arial" w:cs="Arial"/>
        </w:rPr>
        <w:t xml:space="preserve">Under the relevant legislation, it is unlawful for the charity to employ anyone who is included on the lists maintained by the DBS of individuals who are considered unsuitable to work with children. In addition, it will also be unlawful for the charity to employ anyone who is the subject of a disqualifying order made on being convicted or charged with the following offences against children: murder, manslaughter, rape, other serious sexual offences, grievous bodily harm or other serious acts of violence. It is also unlawful for the charity to knowingly employ someone who works in the relevant settings and is disqualified from providing childcare as set out in the statutory guidance </w:t>
      </w:r>
      <w:hyperlink r:id="rId20">
        <w:r w:rsidRPr="003C3BE9">
          <w:rPr>
            <w:rFonts w:ascii="Arial" w:hAnsi="Arial" w:cs="Arial"/>
            <w:u w:val="single" w:color="000000"/>
          </w:rPr>
          <w:t>Disqualification under the Childcare Act 2006</w:t>
        </w:r>
      </w:hyperlink>
      <w:hyperlink r:id="rId21">
        <w:r w:rsidRPr="003C3BE9">
          <w:rPr>
            <w:rFonts w:ascii="Arial" w:hAnsi="Arial" w:cs="Arial"/>
          </w:rPr>
          <w:t>.</w:t>
        </w:r>
      </w:hyperlink>
      <w:r w:rsidRPr="003C3BE9">
        <w:rPr>
          <w:rFonts w:ascii="Arial" w:hAnsi="Arial" w:cs="Arial"/>
        </w:rPr>
        <w:t xml:space="preserve"> </w:t>
      </w:r>
    </w:p>
    <w:p w:rsidRPr="003C3BE9" w:rsidR="003C3BE9" w:rsidP="003C3BE9" w:rsidRDefault="003C3BE9" w14:paraId="14334DEC" w14:textId="77777777">
      <w:pPr>
        <w:spacing w:after="287"/>
        <w:rPr>
          <w:rFonts w:ascii="Arial" w:hAnsi="Arial" w:cs="Arial"/>
        </w:rPr>
      </w:pPr>
      <w:r w:rsidRPr="003C3BE9">
        <w:rPr>
          <w:rFonts w:ascii="Arial" w:hAnsi="Arial" w:cs="Arial"/>
        </w:rPr>
        <w:lastRenderedPageBreak/>
        <w:t xml:space="preserve">It is a criminal offence for any person who is disqualified from working with children to attempt to apply for a position within the charity. The charity will report the matter to the Police and/or the DBS if: </w:t>
      </w:r>
    </w:p>
    <w:p w:rsidRPr="003C3BE9" w:rsidR="003C3BE9" w:rsidP="003C3BE9" w:rsidRDefault="003C3BE9" w14:paraId="0F410844" w14:textId="77777777">
      <w:pPr>
        <w:numPr>
          <w:ilvl w:val="0"/>
          <w:numId w:val="52"/>
        </w:numPr>
        <w:spacing w:after="5" w:line="250" w:lineRule="auto"/>
        <w:ind w:hanging="360"/>
        <w:rPr>
          <w:rFonts w:ascii="Arial" w:hAnsi="Arial" w:cs="Arial"/>
        </w:rPr>
      </w:pPr>
      <w:r w:rsidRPr="003C3BE9">
        <w:rPr>
          <w:rFonts w:ascii="Arial" w:hAnsi="Arial" w:cs="Arial"/>
        </w:rPr>
        <w:t xml:space="preserve">the charity receives an application from a disqualified person </w:t>
      </w:r>
    </w:p>
    <w:p w:rsidRPr="003C3BE9" w:rsidR="003C3BE9" w:rsidP="003C3BE9" w:rsidRDefault="003C3BE9" w14:paraId="4CE6CEA7" w14:textId="77777777">
      <w:pPr>
        <w:numPr>
          <w:ilvl w:val="0"/>
          <w:numId w:val="52"/>
        </w:numPr>
        <w:spacing w:after="5" w:line="250" w:lineRule="auto"/>
        <w:ind w:hanging="360"/>
        <w:rPr>
          <w:rFonts w:ascii="Arial" w:hAnsi="Arial" w:cs="Arial"/>
        </w:rPr>
      </w:pPr>
      <w:r w:rsidRPr="003C3BE9">
        <w:rPr>
          <w:rFonts w:ascii="Arial" w:hAnsi="Arial" w:cs="Arial"/>
        </w:rPr>
        <w:t xml:space="preserve">is provided with false information in, or in support of an applicant's application </w:t>
      </w:r>
    </w:p>
    <w:p w:rsidRPr="003C3BE9" w:rsidR="003C3BE9" w:rsidP="003C3BE9" w:rsidRDefault="003C3BE9" w14:paraId="4D92AE1D" w14:textId="77777777">
      <w:pPr>
        <w:numPr>
          <w:ilvl w:val="0"/>
          <w:numId w:val="52"/>
        </w:numPr>
        <w:spacing w:after="5" w:line="250" w:lineRule="auto"/>
        <w:ind w:hanging="360"/>
        <w:rPr>
          <w:rFonts w:ascii="Arial" w:hAnsi="Arial" w:cs="Arial"/>
        </w:rPr>
      </w:pPr>
      <w:r w:rsidRPr="003C3BE9">
        <w:rPr>
          <w:rFonts w:ascii="Arial" w:hAnsi="Arial" w:cs="Arial"/>
        </w:rPr>
        <w:t xml:space="preserve">the charity has serious concerns about an applicant's suitability to work with children </w:t>
      </w:r>
    </w:p>
    <w:p w:rsidRPr="003C3BE9" w:rsidR="003C3BE9" w:rsidP="003C3BE9" w:rsidRDefault="003C3BE9" w14:paraId="0F2E7963" w14:textId="77777777">
      <w:pPr>
        <w:spacing w:after="0" w:line="259" w:lineRule="auto"/>
        <w:ind w:left="720"/>
        <w:rPr>
          <w:rFonts w:ascii="Arial" w:hAnsi="Arial" w:cs="Arial"/>
        </w:rPr>
      </w:pPr>
      <w:r w:rsidRPr="003C3BE9">
        <w:rPr>
          <w:rFonts w:ascii="Arial" w:hAnsi="Arial" w:cs="Arial"/>
        </w:rPr>
        <w:t xml:space="preserve"> </w:t>
      </w:r>
    </w:p>
    <w:p w:rsidRPr="003C3BE9" w:rsidR="003C3BE9" w:rsidP="003C3BE9" w:rsidRDefault="003C3BE9" w14:paraId="04F37F32" w14:textId="77777777">
      <w:pPr>
        <w:spacing w:after="270"/>
        <w:rPr>
          <w:rFonts w:ascii="Arial" w:hAnsi="Arial" w:cs="Arial"/>
        </w:rPr>
      </w:pPr>
      <w:r w:rsidRPr="003C3BE9">
        <w:rPr>
          <w:rFonts w:ascii="Arial" w:hAnsi="Arial" w:cs="Arial"/>
        </w:rPr>
        <w:t xml:space="preserve">If the failure to disclose is discovered after employment has started, it may lead to summary dismissal on the grounds of gross misconduct. </w:t>
      </w:r>
    </w:p>
    <w:p w:rsidRPr="003C3BE9" w:rsidR="003C3BE9" w:rsidP="003C3BE9" w:rsidRDefault="003C3BE9" w14:paraId="0C63456F" w14:textId="77777777">
      <w:pPr>
        <w:spacing w:after="287"/>
        <w:rPr>
          <w:rFonts w:ascii="Arial" w:hAnsi="Arial" w:cs="Arial"/>
        </w:rPr>
      </w:pPr>
      <w:proofErr w:type="gramStart"/>
      <w:r w:rsidRPr="003C3BE9">
        <w:rPr>
          <w:rFonts w:ascii="Arial" w:hAnsi="Arial" w:cs="Arial"/>
        </w:rPr>
        <w:t>In the event that</w:t>
      </w:r>
      <w:proofErr w:type="gramEnd"/>
      <w:r w:rsidRPr="003C3BE9">
        <w:rPr>
          <w:rFonts w:ascii="Arial" w:hAnsi="Arial" w:cs="Arial"/>
        </w:rPr>
        <w:t xml:space="preserve"> relevant information (whether in relation to previous convictions or otherwise) is volunteered by an applicant during the recruitment process or obtained through a DBS check, the charity will consider the following factors before reaching a recruitment decision: </w:t>
      </w:r>
    </w:p>
    <w:p w:rsidRPr="003C3BE9" w:rsidR="003C3BE9" w:rsidP="003C3BE9" w:rsidRDefault="003C3BE9" w14:paraId="576B6381" w14:textId="77777777">
      <w:pPr>
        <w:numPr>
          <w:ilvl w:val="0"/>
          <w:numId w:val="52"/>
        </w:numPr>
        <w:spacing w:after="5" w:line="250" w:lineRule="auto"/>
        <w:ind w:hanging="360"/>
        <w:rPr>
          <w:rFonts w:ascii="Arial" w:hAnsi="Arial" w:cs="Arial"/>
        </w:rPr>
      </w:pPr>
      <w:r w:rsidRPr="003C3BE9">
        <w:rPr>
          <w:rFonts w:ascii="Arial" w:hAnsi="Arial" w:cs="Arial"/>
        </w:rPr>
        <w:t xml:space="preserve">whether the conviction or other matter revealed is relevant to the position in question </w:t>
      </w:r>
    </w:p>
    <w:p w:rsidRPr="003C3BE9" w:rsidR="003C3BE9" w:rsidP="003C3BE9" w:rsidRDefault="003C3BE9" w14:paraId="4DD51DD6" w14:textId="77777777">
      <w:pPr>
        <w:numPr>
          <w:ilvl w:val="0"/>
          <w:numId w:val="52"/>
        </w:numPr>
        <w:spacing w:after="5" w:line="250" w:lineRule="auto"/>
        <w:ind w:hanging="360"/>
        <w:rPr>
          <w:rFonts w:ascii="Arial" w:hAnsi="Arial" w:cs="Arial"/>
        </w:rPr>
      </w:pPr>
      <w:r w:rsidRPr="003C3BE9">
        <w:rPr>
          <w:rFonts w:ascii="Arial" w:hAnsi="Arial" w:cs="Arial"/>
        </w:rPr>
        <w:t xml:space="preserve">whether the conviction or caution is 'protected' as defined by the </w:t>
      </w:r>
      <w:hyperlink r:id="rId22">
        <w:r w:rsidRPr="003C3BE9">
          <w:rPr>
            <w:rFonts w:ascii="Arial" w:hAnsi="Arial" w:cs="Arial"/>
            <w:u w:val="single" w:color="000000"/>
          </w:rPr>
          <w:t>Rehabilitation of</w:t>
        </w:r>
      </w:hyperlink>
      <w:hyperlink r:id="rId23">
        <w:r w:rsidRPr="003C3BE9">
          <w:rPr>
            <w:rFonts w:ascii="Arial" w:hAnsi="Arial" w:cs="Arial"/>
          </w:rPr>
          <w:t xml:space="preserve"> </w:t>
        </w:r>
      </w:hyperlink>
      <w:hyperlink r:id="rId24">
        <w:r w:rsidRPr="003C3BE9">
          <w:rPr>
            <w:rFonts w:ascii="Arial" w:hAnsi="Arial" w:cs="Arial"/>
            <w:u w:val="single" w:color="000000"/>
          </w:rPr>
          <w:t>Offenders Act 1974 (Exceptions) (Amendment) (England and Wales) Order 2023</w:t>
        </w:r>
      </w:hyperlink>
      <w:hyperlink r:id="rId25">
        <w:r w:rsidRPr="003C3BE9">
          <w:rPr>
            <w:rFonts w:ascii="Arial" w:hAnsi="Arial" w:cs="Arial"/>
          </w:rPr>
          <w:t xml:space="preserve"> </w:t>
        </w:r>
      </w:hyperlink>
      <w:r w:rsidRPr="003C3BE9">
        <w:rPr>
          <w:rFonts w:ascii="Arial" w:hAnsi="Arial" w:cs="Arial"/>
        </w:rPr>
        <w:t xml:space="preserve">(if yes, it will not be taken into account) </w:t>
      </w:r>
    </w:p>
    <w:p w:rsidRPr="003C3BE9" w:rsidR="003C3BE9" w:rsidP="003C3BE9" w:rsidRDefault="003C3BE9" w14:paraId="03E669A5" w14:textId="77777777">
      <w:pPr>
        <w:numPr>
          <w:ilvl w:val="0"/>
          <w:numId w:val="52"/>
        </w:numPr>
        <w:spacing w:after="5" w:line="250" w:lineRule="auto"/>
        <w:ind w:hanging="360"/>
        <w:rPr>
          <w:rFonts w:ascii="Arial" w:hAnsi="Arial" w:cs="Arial"/>
        </w:rPr>
      </w:pPr>
      <w:r w:rsidRPr="003C3BE9">
        <w:rPr>
          <w:rFonts w:ascii="Arial" w:hAnsi="Arial" w:cs="Arial"/>
        </w:rPr>
        <w:t xml:space="preserve">the seriousness of any offence or other matter revealed </w:t>
      </w:r>
    </w:p>
    <w:p w:rsidRPr="003C3BE9" w:rsidR="003C3BE9" w:rsidP="003C3BE9" w:rsidRDefault="003C3BE9" w14:paraId="396F9CAF" w14:textId="77777777">
      <w:pPr>
        <w:numPr>
          <w:ilvl w:val="0"/>
          <w:numId w:val="52"/>
        </w:numPr>
        <w:spacing w:after="5" w:line="250" w:lineRule="auto"/>
        <w:ind w:hanging="360"/>
        <w:rPr>
          <w:rFonts w:ascii="Arial" w:hAnsi="Arial" w:cs="Arial"/>
        </w:rPr>
      </w:pPr>
      <w:r w:rsidRPr="003C3BE9">
        <w:rPr>
          <w:rFonts w:ascii="Arial" w:hAnsi="Arial" w:cs="Arial"/>
        </w:rPr>
        <w:t xml:space="preserve">the length of time since the offence or other matter occurred </w:t>
      </w:r>
    </w:p>
    <w:p w:rsidRPr="003C3BE9" w:rsidR="003C3BE9" w:rsidP="003C3BE9" w:rsidRDefault="003C3BE9" w14:paraId="09DAB2D4" w14:textId="77777777">
      <w:pPr>
        <w:numPr>
          <w:ilvl w:val="0"/>
          <w:numId w:val="52"/>
        </w:numPr>
        <w:spacing w:after="5" w:line="250" w:lineRule="auto"/>
        <w:ind w:hanging="360"/>
        <w:rPr>
          <w:rFonts w:ascii="Arial" w:hAnsi="Arial" w:cs="Arial"/>
        </w:rPr>
      </w:pPr>
      <w:r w:rsidRPr="003C3BE9">
        <w:rPr>
          <w:rFonts w:ascii="Arial" w:hAnsi="Arial" w:cs="Arial"/>
        </w:rPr>
        <w:t xml:space="preserve">whether the applicant has a pattern of offending behaviour or other relevant matters </w:t>
      </w:r>
    </w:p>
    <w:p w:rsidRPr="003C3BE9" w:rsidR="003C3BE9" w:rsidP="003C3BE9" w:rsidRDefault="003C3BE9" w14:paraId="260B2CE9" w14:textId="77777777">
      <w:pPr>
        <w:numPr>
          <w:ilvl w:val="0"/>
          <w:numId w:val="52"/>
        </w:numPr>
        <w:spacing w:after="5" w:line="250" w:lineRule="auto"/>
        <w:ind w:hanging="360"/>
        <w:rPr>
          <w:rFonts w:ascii="Arial" w:hAnsi="Arial" w:cs="Arial"/>
        </w:rPr>
      </w:pPr>
      <w:r w:rsidRPr="003C3BE9">
        <w:rPr>
          <w:rFonts w:ascii="Arial" w:hAnsi="Arial" w:cs="Arial"/>
        </w:rPr>
        <w:t xml:space="preserve">whether the applicant's circumstances have changed since the offending behaviour or other relevant matters </w:t>
      </w:r>
    </w:p>
    <w:p w:rsidRPr="003C3BE9" w:rsidR="003C3BE9" w:rsidP="003C3BE9" w:rsidRDefault="003C3BE9" w14:paraId="15C69B79" w14:textId="77777777">
      <w:pPr>
        <w:numPr>
          <w:ilvl w:val="0"/>
          <w:numId w:val="52"/>
        </w:numPr>
        <w:spacing w:after="5" w:line="250" w:lineRule="auto"/>
        <w:ind w:hanging="360"/>
        <w:rPr>
          <w:rFonts w:ascii="Arial" w:hAnsi="Arial" w:cs="Arial"/>
        </w:rPr>
      </w:pPr>
      <w:r w:rsidRPr="003C3BE9">
        <w:rPr>
          <w:rFonts w:ascii="Arial" w:hAnsi="Arial" w:cs="Arial"/>
        </w:rPr>
        <w:t xml:space="preserve">in the case of disqualification from providing childcare, whether the applicant has or </w:t>
      </w:r>
      <w:proofErr w:type="gramStart"/>
      <w:r w:rsidRPr="003C3BE9">
        <w:rPr>
          <w:rFonts w:ascii="Arial" w:hAnsi="Arial" w:cs="Arial"/>
        </w:rPr>
        <w:t>is able to</w:t>
      </w:r>
      <w:proofErr w:type="gramEnd"/>
      <w:r w:rsidRPr="003C3BE9">
        <w:rPr>
          <w:rFonts w:ascii="Arial" w:hAnsi="Arial" w:cs="Arial"/>
        </w:rPr>
        <w:t xml:space="preserve"> obtain an Ofsted waiver from disqualification </w:t>
      </w:r>
    </w:p>
    <w:p w:rsidRPr="003C3BE9" w:rsidR="003C3BE9" w:rsidP="003C3BE9" w:rsidRDefault="003C3BE9" w14:paraId="7F47269A" w14:textId="77777777">
      <w:pPr>
        <w:numPr>
          <w:ilvl w:val="0"/>
          <w:numId w:val="52"/>
        </w:numPr>
        <w:spacing w:after="5" w:line="250" w:lineRule="auto"/>
        <w:ind w:hanging="360"/>
        <w:rPr>
          <w:rFonts w:ascii="Arial" w:hAnsi="Arial" w:cs="Arial"/>
        </w:rPr>
      </w:pPr>
      <w:r w:rsidRPr="003C3BE9">
        <w:rPr>
          <w:rFonts w:ascii="Arial" w:hAnsi="Arial" w:cs="Arial"/>
        </w:rPr>
        <w:t xml:space="preserve">the circumstances surrounding the offence, and the explanation(s) offered by the convicted person </w:t>
      </w:r>
    </w:p>
    <w:p w:rsidRPr="003C3BE9" w:rsidR="003C3BE9" w:rsidP="003C3BE9" w:rsidRDefault="003C3BE9" w14:paraId="67A0E43E" w14:textId="77777777">
      <w:pPr>
        <w:spacing w:after="0" w:line="259" w:lineRule="auto"/>
        <w:ind w:left="720"/>
        <w:rPr>
          <w:rFonts w:ascii="Arial" w:hAnsi="Arial" w:cs="Arial"/>
        </w:rPr>
      </w:pPr>
      <w:r w:rsidRPr="60590BCA" w:rsidR="003C3BE9">
        <w:rPr>
          <w:rFonts w:ascii="Arial" w:hAnsi="Arial" w:cs="Arial"/>
        </w:rPr>
        <w:t xml:space="preserve"> </w:t>
      </w:r>
    </w:p>
    <w:p w:rsidR="2EB7B216" w:rsidP="60590BCA" w:rsidRDefault="2EB7B216" w14:paraId="2033B124" w14:textId="5E8FC748">
      <w:pPr>
        <w:pStyle w:val="Normal"/>
        <w:spacing w:after="270"/>
      </w:pPr>
      <w:r w:rsidRPr="60590BCA" w:rsidR="2EB7B216">
        <w:rPr>
          <w:rFonts w:ascii="Arial" w:hAnsi="Arial" w:eastAsia="Arial" w:cs="Arial"/>
          <w:noProof w:val="0"/>
          <w:sz w:val="24"/>
          <w:szCs w:val="24"/>
          <w:lang w:val="en-GB"/>
        </w:rPr>
        <w:t>Relevant criminal record information will be assessed individually, considering the nature of the role, seriousness and relevance of the offence, time elapsed, evidence of rehabilitation and safeguarding risks. The charity will never appoint someone legally barred from the relevant regulated activity</w:t>
      </w:r>
    </w:p>
    <w:p w:rsidRPr="003C3BE9" w:rsidR="003C3BE9" w:rsidP="003C3BE9" w:rsidRDefault="003C3BE9" w14:paraId="04F085EA" w14:textId="77777777">
      <w:pPr>
        <w:spacing w:after="270"/>
        <w:rPr>
          <w:rFonts w:ascii="Arial" w:hAnsi="Arial" w:cs="Arial"/>
        </w:rPr>
      </w:pPr>
      <w:r w:rsidRPr="003C3BE9">
        <w:rPr>
          <w:rFonts w:ascii="Arial" w:hAnsi="Arial" w:cs="Arial"/>
        </w:rPr>
        <w:t xml:space="preserve">If the post involves access to money or budget responsibility, it is the charity's normal policy to consider it a high risk to employ anyone who has been convicted at any time of robbery, burglary, theft, deception or fraud. </w:t>
      </w:r>
    </w:p>
    <w:p w:rsidRPr="003C3BE9" w:rsidR="003C3BE9" w:rsidP="003C3BE9" w:rsidRDefault="003C3BE9" w14:paraId="1A4E1843" w14:textId="77777777">
      <w:pPr>
        <w:spacing w:after="270"/>
        <w:rPr>
          <w:rFonts w:ascii="Arial" w:hAnsi="Arial" w:cs="Arial"/>
        </w:rPr>
      </w:pPr>
      <w:r w:rsidRPr="60590BCA" w:rsidR="003C3BE9">
        <w:rPr>
          <w:rFonts w:ascii="Arial" w:hAnsi="Arial" w:cs="Arial"/>
        </w:rPr>
        <w:t xml:space="preserve">If the post involves some driving responsibilities, it is the charity's normal policy to consider it a high risk to employ anyone who has been convicted of drink driving. </w:t>
      </w:r>
    </w:p>
    <w:p w:rsidR="561D2C4A" w:rsidP="60590BCA" w:rsidRDefault="561D2C4A" w14:paraId="4D9AA7BB" w14:textId="1AB64388">
      <w:pPr>
        <w:pStyle w:val="Heading1"/>
        <w:spacing w:before="322" w:beforeAutospacing="off" w:after="322" w:afterAutospacing="off"/>
      </w:pPr>
      <w:r w:rsidRPr="60590BCA" w:rsidR="26AA58DA">
        <w:rPr>
          <w:rFonts w:ascii="Arial" w:hAnsi="Arial" w:eastAsia="Arial" w:cs="Arial"/>
          <w:b w:val="1"/>
          <w:bCs w:val="1"/>
          <w:noProof w:val="0"/>
          <w:sz w:val="48"/>
          <w:szCs w:val="48"/>
          <w:lang w:val="en-GB"/>
        </w:rPr>
        <w:t>2026 Policy Updates – Safer Recruitment</w:t>
      </w:r>
    </w:p>
    <w:p w:rsidR="561D2C4A" w:rsidP="60590BCA" w:rsidRDefault="561D2C4A" w14:paraId="5E1A1CB4" w14:textId="7940F192">
      <w:pPr>
        <w:spacing w:before="240" w:beforeAutospacing="off" w:after="240" w:afterAutospacing="off"/>
      </w:pPr>
      <w:r w:rsidRPr="60590BCA" w:rsidR="26AA58DA">
        <w:rPr>
          <w:rFonts w:ascii="Arial" w:hAnsi="Arial" w:eastAsia="Arial" w:cs="Arial"/>
          <w:noProof w:val="0"/>
          <w:sz w:val="24"/>
          <w:szCs w:val="24"/>
          <w:lang w:val="en-GB"/>
        </w:rPr>
        <w:t>Effective date: 18 September 2026</w:t>
      </w:r>
    </w:p>
    <w:p w:rsidR="561D2C4A" w:rsidP="60590BCA" w:rsidRDefault="561D2C4A" w14:paraId="3752DEA3" w14:textId="132AD89B">
      <w:pPr>
        <w:spacing w:before="240" w:beforeAutospacing="off" w:after="240" w:afterAutospacing="off"/>
      </w:pPr>
      <w:r w:rsidRPr="60590BCA" w:rsidR="26AA58DA">
        <w:rPr>
          <w:rFonts w:ascii="Arial" w:hAnsi="Arial" w:eastAsia="Arial" w:cs="Arial"/>
          <w:noProof w:val="0"/>
          <w:sz w:val="24"/>
          <w:szCs w:val="24"/>
          <w:lang w:val="en-GB"/>
        </w:rPr>
        <w:t>These provisions supplement the Safer Recruitment Policy and take precedence over earlier wording where requirements have changed.</w:t>
      </w:r>
    </w:p>
    <w:p w:rsidR="561D2C4A" w:rsidP="60590BCA" w:rsidRDefault="561D2C4A" w14:paraId="11DE4846" w14:textId="336EED26">
      <w:pPr>
        <w:pStyle w:val="Heading3"/>
        <w:spacing w:before="281" w:beforeAutospacing="off" w:after="281" w:afterAutospacing="off"/>
      </w:pPr>
      <w:r w:rsidRPr="60590BCA" w:rsidR="26AA58DA">
        <w:rPr>
          <w:rFonts w:ascii="Arial" w:hAnsi="Arial" w:eastAsia="Arial" w:cs="Arial"/>
          <w:b w:val="1"/>
          <w:bCs w:val="1"/>
          <w:noProof w:val="0"/>
          <w:sz w:val="28"/>
          <w:szCs w:val="28"/>
          <w:lang w:val="en-GB"/>
        </w:rPr>
        <w:t>1. Safeguarding responsibilities</w:t>
      </w:r>
    </w:p>
    <w:p w:rsidR="561D2C4A" w:rsidP="60590BCA" w:rsidRDefault="561D2C4A" w14:paraId="59B64C08" w14:textId="64DCF18B">
      <w:pPr>
        <w:spacing w:before="240" w:beforeAutospacing="off" w:after="240" w:afterAutospacing="off"/>
      </w:pPr>
      <w:r w:rsidRPr="60590BCA" w:rsidR="26AA58DA">
        <w:rPr>
          <w:rFonts w:ascii="Arial" w:hAnsi="Arial" w:eastAsia="Arial" w:cs="Arial"/>
          <w:noProof w:val="0"/>
          <w:sz w:val="24"/>
          <w:szCs w:val="24"/>
          <w:lang w:val="en-GB"/>
        </w:rPr>
        <w:t>First Star Scholars UK will ensure that all recruitment decisions prioritise the safety and welfare of children and young people.</w:t>
      </w:r>
    </w:p>
    <w:p w:rsidR="561D2C4A" w:rsidP="60590BCA" w:rsidRDefault="561D2C4A" w14:paraId="45277C66" w14:textId="1431E5B8">
      <w:pPr>
        <w:spacing w:before="240" w:beforeAutospacing="off" w:after="240" w:afterAutospacing="off"/>
      </w:pPr>
      <w:r w:rsidRPr="60590BCA" w:rsidR="26AA58DA">
        <w:rPr>
          <w:rFonts w:ascii="Arial" w:hAnsi="Arial" w:eastAsia="Arial" w:cs="Arial"/>
          <w:noProof w:val="0"/>
          <w:sz w:val="24"/>
          <w:szCs w:val="24"/>
          <w:lang w:val="en-GB"/>
        </w:rPr>
        <w:t>Recruitment checks will be proportionate to the responsibilities and risks of each role, including whether the individual will supervise scholars, provide mentoring, work online or participate in residential activities.</w:t>
      </w:r>
    </w:p>
    <w:p w:rsidR="561D2C4A" w:rsidP="60590BCA" w:rsidRDefault="561D2C4A" w14:paraId="57C880D5" w14:textId="7661E598">
      <w:pPr>
        <w:spacing w:before="240" w:beforeAutospacing="off" w:after="240" w:afterAutospacing="off"/>
      </w:pPr>
      <w:r w:rsidRPr="60590BCA" w:rsidR="26AA58DA">
        <w:rPr>
          <w:rFonts w:ascii="Arial" w:hAnsi="Arial" w:eastAsia="Arial" w:cs="Arial"/>
          <w:noProof w:val="0"/>
          <w:sz w:val="24"/>
          <w:szCs w:val="24"/>
          <w:lang w:val="en-GB"/>
        </w:rPr>
        <w:t>No individual will be permitted to undertake regulated activity until the charity has completed and assessed the required safeguarding and recruitment checks.</w:t>
      </w:r>
    </w:p>
    <w:p w:rsidR="561D2C4A" w:rsidP="60590BCA" w:rsidRDefault="561D2C4A" w14:paraId="4991A2E9" w14:textId="50C3C5AD">
      <w:pPr>
        <w:spacing w:before="240" w:beforeAutospacing="off" w:after="240" w:afterAutospacing="off"/>
      </w:pPr>
      <w:r w:rsidRPr="60590BCA" w:rsidR="26AA58DA">
        <w:rPr>
          <w:rFonts w:ascii="Arial" w:hAnsi="Arial" w:eastAsia="Arial" w:cs="Arial"/>
          <w:noProof w:val="0"/>
          <w:sz w:val="24"/>
          <w:szCs w:val="24"/>
          <w:lang w:val="en-GB"/>
        </w:rPr>
        <w:t>Related policies: Safeguarding Policy, Code of Conduct and Residential Risk Assessments.</w:t>
      </w:r>
    </w:p>
    <w:p w:rsidR="561D2C4A" w:rsidP="60590BCA" w:rsidRDefault="561D2C4A" w14:paraId="4EB97D4D" w14:textId="11683474">
      <w:pPr>
        <w:pStyle w:val="Heading3"/>
        <w:spacing w:before="281" w:beforeAutospacing="off" w:after="281" w:afterAutospacing="off"/>
      </w:pPr>
      <w:r w:rsidRPr="60590BCA" w:rsidR="26AA58DA">
        <w:rPr>
          <w:rFonts w:ascii="Arial" w:hAnsi="Arial" w:eastAsia="Arial" w:cs="Arial"/>
          <w:b w:val="1"/>
          <w:bCs w:val="1"/>
          <w:noProof w:val="0"/>
          <w:sz w:val="28"/>
          <w:szCs w:val="28"/>
          <w:lang w:val="en-GB"/>
        </w:rPr>
        <w:t>2. DBS requirements – September 2026 changes</w:t>
      </w:r>
    </w:p>
    <w:p w:rsidR="561D2C4A" w:rsidP="60590BCA" w:rsidRDefault="561D2C4A" w14:paraId="397AF06F" w14:textId="05599296">
      <w:pPr>
        <w:spacing w:before="240" w:beforeAutospacing="off" w:after="240" w:afterAutospacing="off"/>
      </w:pPr>
      <w:r w:rsidRPr="60590BCA" w:rsidR="26AA58DA">
        <w:rPr>
          <w:rFonts w:ascii="Arial" w:hAnsi="Arial" w:eastAsia="Arial" w:cs="Arial"/>
          <w:noProof w:val="0"/>
          <w:sz w:val="24"/>
          <w:szCs w:val="24"/>
          <w:lang w:val="en-GB"/>
        </w:rPr>
        <w:t>From 1 September 2026, the previous supervision exemption for regulated activity with children has been removed.</w:t>
      </w:r>
    </w:p>
    <w:p w:rsidR="561D2C4A" w:rsidP="60590BCA" w:rsidRDefault="561D2C4A" w14:paraId="0E8757D5" w14:textId="5C8DF2A0">
      <w:pPr>
        <w:spacing w:before="240" w:beforeAutospacing="off" w:after="240" w:afterAutospacing="off"/>
      </w:pPr>
      <w:r w:rsidRPr="60590BCA" w:rsidR="26AA58DA">
        <w:rPr>
          <w:rFonts w:ascii="Arial" w:hAnsi="Arial" w:eastAsia="Arial" w:cs="Arial"/>
          <w:noProof w:val="0"/>
          <w:sz w:val="24"/>
          <w:szCs w:val="24"/>
          <w:lang w:val="en-GB"/>
        </w:rPr>
        <w:t>Staff and volunteers who undertake qualifying teaching, training, care or supervision of children may therefore be engaged in regulated activity even when supervised by another member of staff.</w:t>
      </w:r>
    </w:p>
    <w:p w:rsidR="561D2C4A" w:rsidP="60590BCA" w:rsidRDefault="561D2C4A" w14:paraId="2893DEC8" w14:textId="2051D7D7">
      <w:pPr>
        <w:spacing w:before="240" w:beforeAutospacing="off" w:after="240" w:afterAutospacing="off"/>
      </w:pPr>
      <w:r w:rsidRPr="60590BCA" w:rsidR="26AA58DA">
        <w:rPr>
          <w:rFonts w:ascii="Arial" w:hAnsi="Arial" w:eastAsia="Arial" w:cs="Arial"/>
          <w:noProof w:val="0"/>
          <w:sz w:val="24"/>
          <w:szCs w:val="24"/>
          <w:lang w:val="en-GB"/>
        </w:rPr>
        <w:t>This includes activities undertaken:</w:t>
      </w:r>
    </w:p>
    <w:p w:rsidR="561D2C4A" w:rsidP="60590BCA" w:rsidRDefault="561D2C4A" w14:paraId="0A11CC8B" w14:textId="4D86B30C">
      <w:pPr>
        <w:pStyle w:val="ListParagraph"/>
        <w:numPr>
          <w:ilvl w:val="0"/>
          <w:numId w:val="54"/>
        </w:numPr>
        <w:spacing w:before="240" w:beforeAutospacing="off" w:after="240" w:afterAutospacing="off"/>
        <w:rPr>
          <w:rFonts w:ascii="Arial" w:hAnsi="Arial" w:eastAsia="Arial" w:cs="Arial"/>
          <w:noProof w:val="0"/>
          <w:sz w:val="24"/>
          <w:szCs w:val="24"/>
          <w:lang w:val="en-GB"/>
        </w:rPr>
      </w:pPr>
      <w:r w:rsidRPr="60590BCA" w:rsidR="26AA58DA">
        <w:rPr>
          <w:rFonts w:ascii="Arial" w:hAnsi="Arial" w:eastAsia="Arial" w:cs="Arial"/>
          <w:noProof w:val="0"/>
          <w:sz w:val="24"/>
          <w:szCs w:val="24"/>
          <w:lang w:val="en-GB"/>
        </w:rPr>
        <w:t>On more than three days within a 30-day period.</w:t>
      </w:r>
    </w:p>
    <w:p w:rsidR="561D2C4A" w:rsidP="60590BCA" w:rsidRDefault="561D2C4A" w14:paraId="5C1182D7" w14:textId="2010F9BF">
      <w:pPr>
        <w:pStyle w:val="ListParagraph"/>
        <w:numPr>
          <w:ilvl w:val="0"/>
          <w:numId w:val="54"/>
        </w:numPr>
        <w:spacing w:before="240" w:beforeAutospacing="off" w:after="240" w:afterAutospacing="off"/>
        <w:rPr>
          <w:rFonts w:ascii="Arial" w:hAnsi="Arial" w:eastAsia="Arial" w:cs="Arial"/>
          <w:noProof w:val="0"/>
          <w:sz w:val="24"/>
          <w:szCs w:val="24"/>
          <w:lang w:val="en-GB"/>
        </w:rPr>
      </w:pPr>
      <w:r w:rsidRPr="60590BCA" w:rsidR="26AA58DA">
        <w:rPr>
          <w:rFonts w:ascii="Arial" w:hAnsi="Arial" w:eastAsia="Arial" w:cs="Arial"/>
          <w:noProof w:val="0"/>
          <w:sz w:val="24"/>
          <w:szCs w:val="24"/>
          <w:lang w:val="en-GB"/>
        </w:rPr>
        <w:t>Overnight between 2am and 6am where the role involves qualifying duties and the opportunity for face-to-face contact with children.</w:t>
      </w:r>
    </w:p>
    <w:p w:rsidR="561D2C4A" w:rsidP="60590BCA" w:rsidRDefault="561D2C4A" w14:paraId="70595BE8" w14:textId="5CACFC6A">
      <w:pPr>
        <w:spacing w:before="240" w:beforeAutospacing="off" w:after="240" w:afterAutospacing="off"/>
      </w:pPr>
      <w:r w:rsidRPr="60590BCA" w:rsidR="26AA58DA">
        <w:rPr>
          <w:rFonts w:ascii="Arial" w:hAnsi="Arial" w:eastAsia="Arial" w:cs="Arial"/>
          <w:noProof w:val="0"/>
          <w:sz w:val="24"/>
          <w:szCs w:val="24"/>
          <w:lang w:val="en-GB"/>
        </w:rPr>
        <w:t>For roles meeting the legal definition of regulated activity with children, the charity will obtain an Enhanced DBS check with Children's Barred List information.</w:t>
      </w:r>
    </w:p>
    <w:p w:rsidR="561D2C4A" w:rsidP="60590BCA" w:rsidRDefault="561D2C4A" w14:paraId="77BF1C43" w14:textId="0045FD36">
      <w:pPr>
        <w:spacing w:before="240" w:beforeAutospacing="off" w:after="240" w:afterAutospacing="off"/>
      </w:pPr>
      <w:r w:rsidRPr="60590BCA" w:rsidR="26AA58DA">
        <w:rPr>
          <w:rFonts w:ascii="Arial" w:hAnsi="Arial" w:eastAsia="Arial" w:cs="Arial"/>
          <w:noProof w:val="0"/>
          <w:sz w:val="24"/>
          <w:szCs w:val="24"/>
          <w:lang w:val="en-GB"/>
        </w:rPr>
        <w:t>DBS eligibility will be assessed for each role using current government guidance. The charity will not request a level of DBS check for which a role is not legally eligible.</w:t>
      </w:r>
    </w:p>
    <w:p w:rsidR="561D2C4A" w:rsidP="60590BCA" w:rsidRDefault="561D2C4A" w14:paraId="7B9B96AF" w14:textId="6CB7600F">
      <w:pPr>
        <w:spacing w:before="240" w:beforeAutospacing="off" w:after="240" w:afterAutospacing="off"/>
      </w:pPr>
      <w:r w:rsidRPr="60590BCA" w:rsidR="26AA58DA">
        <w:rPr>
          <w:rFonts w:ascii="Arial" w:hAnsi="Arial" w:eastAsia="Arial" w:cs="Arial"/>
          <w:noProof w:val="0"/>
          <w:sz w:val="24"/>
          <w:szCs w:val="24"/>
          <w:lang w:val="en-GB"/>
        </w:rPr>
        <w:t>Related policies: Safeguarding Policy, Residential Risk Assessments and Code of Conduct.</w:t>
      </w:r>
    </w:p>
    <w:p w:rsidR="561D2C4A" w:rsidP="60590BCA" w:rsidRDefault="561D2C4A" w14:paraId="2E626C21" w14:textId="1CC29EB0">
      <w:pPr>
        <w:pStyle w:val="Heading3"/>
        <w:spacing w:before="281" w:beforeAutospacing="off" w:after="281" w:afterAutospacing="off"/>
      </w:pPr>
      <w:r w:rsidRPr="60590BCA" w:rsidR="26AA58DA">
        <w:rPr>
          <w:rFonts w:ascii="Arial" w:hAnsi="Arial" w:eastAsia="Arial" w:cs="Arial"/>
          <w:b w:val="1"/>
          <w:bCs w:val="1"/>
          <w:noProof w:val="0"/>
          <w:sz w:val="28"/>
          <w:szCs w:val="28"/>
          <w:lang w:val="en-GB"/>
        </w:rPr>
        <w:t>3. Residential staff and volunteers</w:t>
      </w:r>
    </w:p>
    <w:p w:rsidR="561D2C4A" w:rsidP="60590BCA" w:rsidRDefault="561D2C4A" w14:paraId="7CB59331" w14:textId="5B76ADAA">
      <w:pPr>
        <w:spacing w:before="240" w:beforeAutospacing="off" w:after="240" w:afterAutospacing="off"/>
      </w:pPr>
      <w:r w:rsidRPr="60590BCA" w:rsidR="26AA58DA">
        <w:rPr>
          <w:rFonts w:ascii="Arial" w:hAnsi="Arial" w:eastAsia="Arial" w:cs="Arial"/>
          <w:noProof w:val="0"/>
          <w:sz w:val="24"/>
          <w:szCs w:val="24"/>
          <w:lang w:val="en-GB"/>
        </w:rPr>
        <w:t>Before each residential, the charity will confirm that all staff and volunteers have completed the recruitment and safeguarding checks appropriate to their responsibilities.</w:t>
      </w:r>
    </w:p>
    <w:p w:rsidR="561D2C4A" w:rsidP="60590BCA" w:rsidRDefault="561D2C4A" w14:paraId="11D4D159" w14:textId="5A765264">
      <w:pPr>
        <w:spacing w:before="240" w:beforeAutospacing="off" w:after="240" w:afterAutospacing="off"/>
      </w:pPr>
      <w:r w:rsidRPr="60590BCA" w:rsidR="26AA58DA">
        <w:rPr>
          <w:rFonts w:ascii="Arial" w:hAnsi="Arial" w:eastAsia="Arial" w:cs="Arial"/>
          <w:noProof w:val="0"/>
          <w:sz w:val="24"/>
          <w:szCs w:val="24"/>
          <w:lang w:val="en-GB"/>
        </w:rPr>
        <w:t>The residential risk assessment will identify supervision arrangements, professional boundaries and any role-specific safeguarding requirements.</w:t>
      </w:r>
    </w:p>
    <w:p w:rsidR="561D2C4A" w:rsidP="60590BCA" w:rsidRDefault="561D2C4A" w14:paraId="106D613F" w14:textId="139CFED2">
      <w:pPr>
        <w:spacing w:before="240" w:beforeAutospacing="off" w:after="240" w:afterAutospacing="off"/>
      </w:pPr>
      <w:r w:rsidRPr="60590BCA" w:rsidR="26AA58DA">
        <w:rPr>
          <w:rFonts w:ascii="Arial" w:hAnsi="Arial" w:eastAsia="Arial" w:cs="Arial"/>
          <w:noProof w:val="0"/>
          <w:sz w:val="24"/>
          <w:szCs w:val="24"/>
          <w:lang w:val="en-GB"/>
        </w:rPr>
        <w:t>Staff and volunteers providing overnight care or supervision will be assessed for regulated-activity eligibility under the September 2026 requirements.</w:t>
      </w:r>
    </w:p>
    <w:p w:rsidR="561D2C4A" w:rsidP="60590BCA" w:rsidRDefault="561D2C4A" w14:paraId="46D0E47C" w14:textId="205B1B3E">
      <w:pPr>
        <w:spacing w:before="240" w:beforeAutospacing="off" w:after="240" w:afterAutospacing="off"/>
      </w:pPr>
      <w:r w:rsidRPr="60590BCA" w:rsidR="26AA58DA">
        <w:rPr>
          <w:rFonts w:ascii="Arial" w:hAnsi="Arial" w:eastAsia="Arial" w:cs="Arial"/>
          <w:noProof w:val="0"/>
          <w:sz w:val="24"/>
          <w:szCs w:val="24"/>
          <w:lang w:val="en-GB"/>
        </w:rPr>
        <w:t>The charity will maintain a secure record confirming that the necessary checks have been completed before individuals begin their duties.</w:t>
      </w:r>
    </w:p>
    <w:p w:rsidR="561D2C4A" w:rsidP="60590BCA" w:rsidRDefault="561D2C4A" w14:paraId="1DC2674C" w14:textId="3506C007">
      <w:pPr>
        <w:spacing w:before="240" w:beforeAutospacing="off" w:after="240" w:afterAutospacing="off"/>
      </w:pPr>
      <w:r w:rsidRPr="60590BCA" w:rsidR="26AA58DA">
        <w:rPr>
          <w:rFonts w:ascii="Arial" w:hAnsi="Arial" w:eastAsia="Arial" w:cs="Arial"/>
          <w:noProof w:val="0"/>
          <w:sz w:val="24"/>
          <w:szCs w:val="24"/>
          <w:lang w:val="en-GB"/>
        </w:rPr>
        <w:t>Related policies: Safeguarding Policy, Code of Conduct, Acceptable IT Use Policy and Residential Risk Assessments.</w:t>
      </w:r>
    </w:p>
    <w:p w:rsidR="561D2C4A" w:rsidP="60590BCA" w:rsidRDefault="561D2C4A" w14:paraId="3BFA78DA" w14:textId="4746AC77">
      <w:pPr>
        <w:pStyle w:val="Heading3"/>
        <w:spacing w:before="281" w:beforeAutospacing="off" w:after="281" w:afterAutospacing="off"/>
      </w:pPr>
      <w:r w:rsidRPr="60590BCA" w:rsidR="26AA58DA">
        <w:rPr>
          <w:rFonts w:ascii="Arial" w:hAnsi="Arial" w:eastAsia="Arial" w:cs="Arial"/>
          <w:b w:val="1"/>
          <w:bCs w:val="1"/>
          <w:noProof w:val="0"/>
          <w:sz w:val="28"/>
          <w:szCs w:val="28"/>
          <w:lang w:val="en-GB"/>
        </w:rPr>
        <w:t>4. Recruitment checks and recordkeeping</w:t>
      </w:r>
    </w:p>
    <w:p w:rsidR="561D2C4A" w:rsidP="60590BCA" w:rsidRDefault="561D2C4A" w14:paraId="589E7479" w14:textId="16F8112E">
      <w:pPr>
        <w:spacing w:before="240" w:beforeAutospacing="off" w:after="240" w:afterAutospacing="off"/>
      </w:pPr>
      <w:r w:rsidRPr="60590BCA" w:rsidR="26AA58DA">
        <w:rPr>
          <w:rFonts w:ascii="Arial" w:hAnsi="Arial" w:eastAsia="Arial" w:cs="Arial"/>
          <w:noProof w:val="0"/>
          <w:sz w:val="24"/>
          <w:szCs w:val="24"/>
          <w:lang w:val="en-GB"/>
        </w:rPr>
        <w:t>The charity will verify identity, references, relevant qualifications, eligibility to work in the UK where applicable, and appropriate DBS information before confirming appointments.</w:t>
      </w:r>
    </w:p>
    <w:p w:rsidR="561D2C4A" w:rsidP="60590BCA" w:rsidRDefault="561D2C4A" w14:paraId="3896F335" w14:textId="1B7D85CA">
      <w:pPr>
        <w:spacing w:before="240" w:beforeAutospacing="off" w:after="240" w:afterAutospacing="off"/>
      </w:pPr>
      <w:r w:rsidRPr="60590BCA" w:rsidR="26AA58DA">
        <w:rPr>
          <w:rFonts w:ascii="Arial" w:hAnsi="Arial" w:eastAsia="Arial" w:cs="Arial"/>
          <w:noProof w:val="0"/>
          <w:sz w:val="24"/>
          <w:szCs w:val="24"/>
          <w:lang w:val="en-GB"/>
        </w:rPr>
        <w:t>Where the DBS Update Service is used, the charity will obtain the individual's consent, verify their identity, inspect the original certificate and confirm that the certificate is appropriate for the role, workforce and level of check required.</w:t>
      </w:r>
    </w:p>
    <w:p w:rsidR="561D2C4A" w:rsidP="60590BCA" w:rsidRDefault="561D2C4A" w14:paraId="2790756B" w14:textId="12535D06">
      <w:pPr>
        <w:spacing w:before="240" w:beforeAutospacing="off" w:after="240" w:afterAutospacing="off"/>
      </w:pPr>
      <w:r w:rsidRPr="60590BCA" w:rsidR="26AA58DA">
        <w:rPr>
          <w:rFonts w:ascii="Arial" w:hAnsi="Arial" w:eastAsia="Arial" w:cs="Arial"/>
          <w:noProof w:val="0"/>
          <w:sz w:val="24"/>
          <w:szCs w:val="24"/>
          <w:lang w:val="en-GB"/>
        </w:rPr>
        <w:t>DBS information will be handled securely. Copies of certificates will not be retained longer than necessary, normally no longer than six months following the recruitment decision unless a documented, lawful reason justifies longer retention.</w:t>
      </w:r>
    </w:p>
    <w:p w:rsidR="561D2C4A" w:rsidP="60590BCA" w:rsidRDefault="561D2C4A" w14:paraId="292C8182" w14:textId="71635B5A">
      <w:pPr>
        <w:spacing w:before="240" w:beforeAutospacing="off" w:after="240" w:afterAutospacing="off"/>
      </w:pPr>
      <w:r w:rsidRPr="60590BCA" w:rsidR="26AA58DA">
        <w:rPr>
          <w:rFonts w:ascii="Arial" w:hAnsi="Arial" w:eastAsia="Arial" w:cs="Arial"/>
          <w:noProof w:val="0"/>
          <w:sz w:val="24"/>
          <w:szCs w:val="24"/>
          <w:lang w:val="en-GB"/>
        </w:rPr>
        <w:t>Recruitment records will be maintained securely and access restricted to authorised individuals.</w:t>
      </w:r>
    </w:p>
    <w:p w:rsidR="561D2C4A" w:rsidP="60590BCA" w:rsidRDefault="561D2C4A" w14:paraId="01554DA3" w14:textId="048F0B75">
      <w:pPr>
        <w:spacing w:before="240" w:beforeAutospacing="off" w:after="240" w:afterAutospacing="off"/>
      </w:pPr>
      <w:r w:rsidRPr="60590BCA" w:rsidR="26AA58DA">
        <w:rPr>
          <w:rFonts w:ascii="Arial" w:hAnsi="Arial" w:eastAsia="Arial" w:cs="Arial"/>
          <w:noProof w:val="0"/>
          <w:sz w:val="24"/>
          <w:szCs w:val="24"/>
          <w:lang w:val="en-GB"/>
        </w:rPr>
        <w:t>Related policies: Data Protection Policy and Acceptable IT Use Policy.</w:t>
      </w:r>
    </w:p>
    <w:p w:rsidR="561D2C4A" w:rsidP="60590BCA" w:rsidRDefault="561D2C4A" w14:paraId="35F74318" w14:textId="1DB79C40">
      <w:pPr>
        <w:pStyle w:val="Heading3"/>
        <w:spacing w:before="281" w:beforeAutospacing="off" w:after="281" w:afterAutospacing="off"/>
      </w:pPr>
      <w:r w:rsidRPr="60590BCA" w:rsidR="26AA58DA">
        <w:rPr>
          <w:rFonts w:ascii="Arial" w:hAnsi="Arial" w:eastAsia="Arial" w:cs="Arial"/>
          <w:b w:val="1"/>
          <w:bCs w:val="1"/>
          <w:noProof w:val="0"/>
          <w:sz w:val="28"/>
          <w:szCs w:val="28"/>
          <w:lang w:val="en-GB"/>
        </w:rPr>
        <w:t>5. Fair recruitment and online checks</w:t>
      </w:r>
    </w:p>
    <w:p w:rsidR="561D2C4A" w:rsidP="60590BCA" w:rsidRDefault="561D2C4A" w14:paraId="197B774F" w14:textId="67E67F2F">
      <w:pPr>
        <w:spacing w:before="240" w:beforeAutospacing="off" w:after="240" w:afterAutospacing="off"/>
      </w:pPr>
      <w:r w:rsidRPr="60590BCA" w:rsidR="26AA58DA">
        <w:rPr>
          <w:rFonts w:ascii="Arial" w:hAnsi="Arial" w:eastAsia="Arial" w:cs="Arial"/>
          <w:noProof w:val="0"/>
          <w:sz w:val="24"/>
          <w:szCs w:val="24"/>
          <w:lang w:val="en-GB"/>
        </w:rPr>
        <w:t>Recruitment decisions will be based on an individual's suitability, qualifications, experience and safeguarding requirements.</w:t>
      </w:r>
    </w:p>
    <w:p w:rsidR="561D2C4A" w:rsidP="60590BCA" w:rsidRDefault="561D2C4A" w14:paraId="33BA3CB6" w14:textId="1EC74B16">
      <w:pPr>
        <w:spacing w:before="240" w:beforeAutospacing="off" w:after="240" w:afterAutospacing="off"/>
      </w:pPr>
      <w:r w:rsidRPr="60590BCA" w:rsidR="26AA58DA">
        <w:rPr>
          <w:rFonts w:ascii="Arial" w:hAnsi="Arial" w:eastAsia="Arial" w:cs="Arial"/>
          <w:noProof w:val="0"/>
          <w:sz w:val="24"/>
          <w:szCs w:val="24"/>
          <w:lang w:val="en-GB"/>
        </w:rPr>
        <w:t>Any online searches will be proportionate, relevant to safeguarding, communicated to candidates in advance and conducted in accordance with data protection requirements. Wherever practicable, the person conducting the search will not make the recruitment decision.</w:t>
      </w:r>
    </w:p>
    <w:p w:rsidR="561D2C4A" w:rsidP="60590BCA" w:rsidRDefault="561D2C4A" w14:paraId="183BA2B2" w14:textId="3CBD86CA">
      <w:pPr>
        <w:spacing w:before="240" w:beforeAutospacing="off" w:after="240" w:afterAutospacing="off"/>
      </w:pPr>
      <w:r w:rsidRPr="60590BCA" w:rsidR="26AA58DA">
        <w:rPr>
          <w:rFonts w:ascii="Arial" w:hAnsi="Arial" w:eastAsia="Arial" w:cs="Arial"/>
          <w:noProof w:val="0"/>
          <w:sz w:val="24"/>
          <w:szCs w:val="24"/>
          <w:lang w:val="en-GB"/>
        </w:rPr>
        <w:t>Applicants will only be asked to disclose criminal convictions and cautions that the charity is legally entitled to consider. Protected convictions and cautions must not influence recruitment decisions.</w:t>
      </w:r>
    </w:p>
    <w:p w:rsidR="561D2C4A" w:rsidP="60590BCA" w:rsidRDefault="561D2C4A" w14:paraId="1ACC2ABA" w14:textId="2E79B951">
      <w:pPr>
        <w:spacing w:before="240" w:beforeAutospacing="off" w:after="240" w:afterAutospacing="off"/>
      </w:pPr>
      <w:r w:rsidRPr="60590BCA" w:rsidR="26AA58DA">
        <w:rPr>
          <w:rFonts w:ascii="Arial" w:hAnsi="Arial" w:eastAsia="Arial" w:cs="Arial"/>
          <w:noProof w:val="0"/>
          <w:sz w:val="24"/>
          <w:szCs w:val="24"/>
          <w:lang w:val="en-GB"/>
        </w:rPr>
        <w:t>Reasonable adjustments will be offered throughout recruitment.</w:t>
      </w:r>
    </w:p>
    <w:p w:rsidR="561D2C4A" w:rsidP="60590BCA" w:rsidRDefault="561D2C4A" w14:paraId="08F9B148" w14:textId="3D209EDD">
      <w:pPr>
        <w:spacing w:before="240" w:beforeAutospacing="off" w:after="240" w:afterAutospacing="off"/>
      </w:pPr>
      <w:r w:rsidRPr="60590BCA" w:rsidR="26AA58DA">
        <w:rPr>
          <w:rFonts w:ascii="Arial" w:hAnsi="Arial" w:eastAsia="Arial" w:cs="Arial"/>
          <w:noProof w:val="0"/>
          <w:sz w:val="24"/>
          <w:szCs w:val="24"/>
          <w:lang w:val="en-GB"/>
        </w:rPr>
        <w:t>Related policies: Equality, Diversity and Inclusion Policy and Data Protection Policy.</w:t>
      </w:r>
    </w:p>
    <w:p w:rsidR="561D2C4A" w:rsidP="60590BCA" w:rsidRDefault="561D2C4A" w14:paraId="24796FF2" w14:textId="007483F9">
      <w:pPr>
        <w:pStyle w:val="Heading3"/>
        <w:spacing w:before="281" w:beforeAutospacing="off" w:after="281" w:afterAutospacing="off"/>
      </w:pPr>
      <w:r w:rsidRPr="60590BCA" w:rsidR="26AA58DA">
        <w:rPr>
          <w:rFonts w:ascii="Arial" w:hAnsi="Arial" w:eastAsia="Arial" w:cs="Arial"/>
          <w:b w:val="1"/>
          <w:bCs w:val="1"/>
          <w:noProof w:val="0"/>
          <w:sz w:val="28"/>
          <w:szCs w:val="28"/>
          <w:lang w:val="en-GB"/>
        </w:rPr>
        <w:t>6. Existing staff and volunteers</w:t>
      </w:r>
    </w:p>
    <w:p w:rsidR="561D2C4A" w:rsidP="60590BCA" w:rsidRDefault="561D2C4A" w14:paraId="0FDB828A" w14:textId="3E4990B0">
      <w:pPr>
        <w:spacing w:before="240" w:beforeAutospacing="off" w:after="240" w:afterAutospacing="off"/>
      </w:pPr>
      <w:r w:rsidRPr="60590BCA" w:rsidR="26AA58DA">
        <w:rPr>
          <w:rFonts w:ascii="Arial" w:hAnsi="Arial" w:eastAsia="Arial" w:cs="Arial"/>
          <w:noProof w:val="0"/>
          <w:sz w:val="24"/>
          <w:szCs w:val="24"/>
          <w:lang w:val="en-GB"/>
        </w:rPr>
        <w:t>The charity will review safeguarding checks when:</w:t>
      </w:r>
    </w:p>
    <w:p w:rsidR="561D2C4A" w:rsidP="60590BCA" w:rsidRDefault="561D2C4A" w14:paraId="2F359117" w14:textId="06BBC527">
      <w:pPr>
        <w:pStyle w:val="ListParagraph"/>
        <w:numPr>
          <w:ilvl w:val="0"/>
          <w:numId w:val="55"/>
        </w:numPr>
        <w:spacing w:before="240" w:beforeAutospacing="off" w:after="240" w:afterAutospacing="off"/>
        <w:rPr>
          <w:rFonts w:ascii="Arial" w:hAnsi="Arial" w:eastAsia="Arial" w:cs="Arial"/>
          <w:noProof w:val="0"/>
          <w:sz w:val="24"/>
          <w:szCs w:val="24"/>
          <w:lang w:val="en-GB"/>
        </w:rPr>
      </w:pPr>
      <w:r w:rsidRPr="60590BCA" w:rsidR="26AA58DA">
        <w:rPr>
          <w:rFonts w:ascii="Arial" w:hAnsi="Arial" w:eastAsia="Arial" w:cs="Arial"/>
          <w:noProof w:val="0"/>
          <w:sz w:val="24"/>
          <w:szCs w:val="24"/>
          <w:lang w:val="en-GB"/>
        </w:rPr>
        <w:t>An individual's responsibilities change significantly.</w:t>
      </w:r>
    </w:p>
    <w:p w:rsidR="561D2C4A" w:rsidP="60590BCA" w:rsidRDefault="561D2C4A" w14:paraId="0CB36219" w14:textId="33173766">
      <w:pPr>
        <w:pStyle w:val="ListParagraph"/>
        <w:numPr>
          <w:ilvl w:val="0"/>
          <w:numId w:val="55"/>
        </w:numPr>
        <w:spacing w:before="240" w:beforeAutospacing="off" w:after="240" w:afterAutospacing="off"/>
        <w:rPr>
          <w:rFonts w:ascii="Arial" w:hAnsi="Arial" w:eastAsia="Arial" w:cs="Arial"/>
          <w:noProof w:val="0"/>
          <w:sz w:val="24"/>
          <w:szCs w:val="24"/>
          <w:lang w:val="en-GB"/>
        </w:rPr>
      </w:pPr>
      <w:r w:rsidRPr="60590BCA" w:rsidR="26AA58DA">
        <w:rPr>
          <w:rFonts w:ascii="Arial" w:hAnsi="Arial" w:eastAsia="Arial" w:cs="Arial"/>
          <w:noProof w:val="0"/>
          <w:sz w:val="24"/>
          <w:szCs w:val="24"/>
          <w:lang w:val="en-GB"/>
        </w:rPr>
        <w:t>A role becomes regulated activity.</w:t>
      </w:r>
    </w:p>
    <w:p w:rsidR="561D2C4A" w:rsidP="60590BCA" w:rsidRDefault="561D2C4A" w14:paraId="2006C426" w14:textId="40982A17">
      <w:pPr>
        <w:pStyle w:val="ListParagraph"/>
        <w:numPr>
          <w:ilvl w:val="0"/>
          <w:numId w:val="55"/>
        </w:numPr>
        <w:spacing w:before="240" w:beforeAutospacing="off" w:after="240" w:afterAutospacing="off"/>
        <w:rPr>
          <w:rFonts w:ascii="Arial" w:hAnsi="Arial" w:eastAsia="Arial" w:cs="Arial"/>
          <w:noProof w:val="0"/>
          <w:sz w:val="24"/>
          <w:szCs w:val="24"/>
          <w:lang w:val="en-GB"/>
        </w:rPr>
      </w:pPr>
      <w:r w:rsidRPr="60590BCA" w:rsidR="26AA58DA">
        <w:rPr>
          <w:rFonts w:ascii="Arial" w:hAnsi="Arial" w:eastAsia="Arial" w:cs="Arial"/>
          <w:noProof w:val="0"/>
          <w:sz w:val="24"/>
          <w:szCs w:val="24"/>
          <w:lang w:val="en-GB"/>
        </w:rPr>
        <w:t>Safeguarding concerns arise.</w:t>
      </w:r>
    </w:p>
    <w:p w:rsidR="561D2C4A" w:rsidP="60590BCA" w:rsidRDefault="561D2C4A" w14:paraId="772ED414" w14:textId="2571DC87">
      <w:pPr>
        <w:pStyle w:val="ListParagraph"/>
        <w:numPr>
          <w:ilvl w:val="0"/>
          <w:numId w:val="55"/>
        </w:numPr>
        <w:spacing w:before="240" w:beforeAutospacing="off" w:after="240" w:afterAutospacing="off"/>
        <w:rPr>
          <w:rFonts w:ascii="Arial" w:hAnsi="Arial" w:eastAsia="Arial" w:cs="Arial"/>
          <w:noProof w:val="0"/>
          <w:sz w:val="24"/>
          <w:szCs w:val="24"/>
          <w:lang w:val="en-GB"/>
        </w:rPr>
      </w:pPr>
      <w:r w:rsidRPr="60590BCA" w:rsidR="26AA58DA">
        <w:rPr>
          <w:rFonts w:ascii="Arial" w:hAnsi="Arial" w:eastAsia="Arial" w:cs="Arial"/>
          <w:noProof w:val="0"/>
          <w:sz w:val="24"/>
          <w:szCs w:val="24"/>
          <w:lang w:val="en-GB"/>
        </w:rPr>
        <w:t>A previous check is no longer suitable for the role.</w:t>
      </w:r>
    </w:p>
    <w:p w:rsidR="561D2C4A" w:rsidP="60590BCA" w:rsidRDefault="561D2C4A" w14:paraId="101DD76D" w14:textId="3BD0B019">
      <w:pPr>
        <w:spacing w:before="240" w:beforeAutospacing="off" w:after="240" w:afterAutospacing="off"/>
      </w:pPr>
      <w:r w:rsidRPr="60590BCA" w:rsidR="26AA58DA">
        <w:rPr>
          <w:rFonts w:ascii="Arial" w:hAnsi="Arial" w:eastAsia="Arial" w:cs="Arial"/>
          <w:noProof w:val="0"/>
          <w:sz w:val="24"/>
          <w:szCs w:val="24"/>
          <w:lang w:val="en-GB"/>
        </w:rPr>
        <w:t>DBS Update Service status checks or new certificates will be obtained where appropriate, following a documented, risk-based approach.</w:t>
      </w:r>
    </w:p>
    <w:p w:rsidR="561D2C4A" w:rsidP="60590BCA" w:rsidRDefault="561D2C4A" w14:paraId="4F3DC5DF" w14:textId="6908A9EC">
      <w:pPr>
        <w:spacing w:before="240" w:beforeAutospacing="off" w:after="240" w:afterAutospacing="off"/>
      </w:pPr>
      <w:r w:rsidRPr="60590BCA" w:rsidR="26AA58DA">
        <w:rPr>
          <w:rFonts w:ascii="Arial" w:hAnsi="Arial" w:eastAsia="Arial" w:cs="Arial"/>
          <w:noProof w:val="0"/>
          <w:sz w:val="24"/>
          <w:szCs w:val="24"/>
          <w:lang w:val="en-GB"/>
        </w:rPr>
        <w:t>Related policies: Safeguarding Policy, Code of Conduct and Disciplinary Policy.</w:t>
      </w:r>
    </w:p>
    <w:p w:rsidR="561D2C4A" w:rsidP="60590BCA" w:rsidRDefault="561D2C4A" w14:paraId="1083C408" w14:textId="5B1E9385">
      <w:pPr>
        <w:pStyle w:val="Heading3"/>
        <w:spacing w:before="281" w:beforeAutospacing="off" w:after="281" w:afterAutospacing="off"/>
      </w:pPr>
      <w:r w:rsidRPr="60590BCA" w:rsidR="26AA58DA">
        <w:rPr>
          <w:rFonts w:ascii="Arial" w:hAnsi="Arial" w:eastAsia="Arial" w:cs="Arial"/>
          <w:b w:val="1"/>
          <w:bCs w:val="1"/>
          <w:noProof w:val="0"/>
          <w:sz w:val="28"/>
          <w:szCs w:val="28"/>
          <w:lang w:val="en-GB"/>
        </w:rPr>
        <w:t>7. Safeguarding concerns and referrals</w:t>
      </w:r>
    </w:p>
    <w:p w:rsidR="561D2C4A" w:rsidP="60590BCA" w:rsidRDefault="561D2C4A" w14:paraId="109B2FB2" w14:textId="7525B584">
      <w:pPr>
        <w:spacing w:before="240" w:beforeAutospacing="off" w:after="240" w:afterAutospacing="off"/>
      </w:pPr>
      <w:r w:rsidRPr="60590BCA" w:rsidR="26AA58DA">
        <w:rPr>
          <w:rFonts w:ascii="Arial" w:hAnsi="Arial" w:eastAsia="Arial" w:cs="Arial"/>
          <w:noProof w:val="0"/>
          <w:sz w:val="24"/>
          <w:szCs w:val="24"/>
          <w:lang w:val="en-GB"/>
        </w:rPr>
        <w:t>Any concerns about the suitability or conduct of staff or volunteers must be reported promptly in accordance with the Safeguarding Policy.</w:t>
      </w:r>
    </w:p>
    <w:p w:rsidR="561D2C4A" w:rsidP="60590BCA" w:rsidRDefault="561D2C4A" w14:paraId="6751E340" w14:textId="1EA5FFE0">
      <w:pPr>
        <w:spacing w:before="240" w:beforeAutospacing="off" w:after="240" w:afterAutospacing="off"/>
      </w:pPr>
      <w:r w:rsidRPr="60590BCA" w:rsidR="26AA58DA">
        <w:rPr>
          <w:rFonts w:ascii="Arial" w:hAnsi="Arial" w:eastAsia="Arial" w:cs="Arial"/>
          <w:noProof w:val="0"/>
          <w:sz w:val="24"/>
          <w:szCs w:val="24"/>
          <w:lang w:val="en-GB"/>
        </w:rPr>
        <w:t>Allegations involving harm or potential harm to a child will be referred to the relevant Local Authority Designated Officer (LADO) in accordance with applicable procedures.</w:t>
      </w:r>
    </w:p>
    <w:p w:rsidR="561D2C4A" w:rsidP="60590BCA" w:rsidRDefault="561D2C4A" w14:paraId="16934B3C" w14:textId="1B67C4CB">
      <w:pPr>
        <w:spacing w:before="240" w:beforeAutospacing="off" w:after="240" w:afterAutospacing="off"/>
      </w:pPr>
      <w:r w:rsidRPr="60590BCA" w:rsidR="26AA58DA">
        <w:rPr>
          <w:rFonts w:ascii="Arial" w:hAnsi="Arial" w:eastAsia="Arial" w:cs="Arial"/>
          <w:noProof w:val="0"/>
          <w:sz w:val="24"/>
          <w:szCs w:val="24"/>
          <w:lang w:val="en-GB"/>
        </w:rPr>
        <w:t>Where the statutory criteria are met, the charity will make a referral to the Disclosure and Barring Service, including where an individual has resigned or left before disciplinary proceedings conclude.</w:t>
      </w:r>
    </w:p>
    <w:p w:rsidR="561D2C4A" w:rsidP="60590BCA" w:rsidRDefault="561D2C4A" w14:paraId="1471ABCE" w14:textId="7F04FD0D">
      <w:pPr>
        <w:spacing w:before="240" w:beforeAutospacing="off" w:after="240" w:afterAutospacing="off"/>
      </w:pPr>
      <w:r w:rsidRPr="60590BCA" w:rsidR="26AA58DA">
        <w:rPr>
          <w:rFonts w:ascii="Arial" w:hAnsi="Arial" w:eastAsia="Arial" w:cs="Arial"/>
          <w:noProof w:val="0"/>
          <w:sz w:val="24"/>
          <w:szCs w:val="24"/>
          <w:lang w:val="en-GB"/>
        </w:rPr>
        <w:t>Trustees will consider whether an incident also requires a serious incident report to the Charity Commission.</w:t>
      </w:r>
    </w:p>
    <w:p w:rsidR="561D2C4A" w:rsidP="60590BCA" w:rsidRDefault="561D2C4A" w14:paraId="6BE4F02B" w14:textId="65CF807F">
      <w:pPr>
        <w:spacing w:before="240" w:beforeAutospacing="off" w:after="240" w:afterAutospacing="off"/>
      </w:pPr>
      <w:r w:rsidRPr="60590BCA" w:rsidR="26AA58DA">
        <w:rPr>
          <w:rFonts w:ascii="Arial" w:hAnsi="Arial" w:eastAsia="Arial" w:cs="Arial"/>
          <w:noProof w:val="0"/>
          <w:sz w:val="24"/>
          <w:szCs w:val="24"/>
          <w:lang w:val="en-GB"/>
        </w:rPr>
        <w:t>Related policies: Safeguarding Policy, Safeguarding Reporting and Escalation Procedure, Whistleblowing Policy and Disciplinary Policy.</w:t>
      </w:r>
    </w:p>
    <w:p w:rsidRPr="00680CAC" w:rsidR="00680CAC" w:rsidP="00E37915" w:rsidRDefault="00680CAC" w14:paraId="590DF3CF" w14:textId="77777777">
      <w:pPr>
        <w:spacing w:before="100" w:beforeAutospacing="1" w:after="100" w:afterAutospacing="1" w:line="240" w:lineRule="auto"/>
        <w:rPr>
          <w:rFonts w:ascii="Arial" w:hAnsi="Arial" w:eastAsia="Times New Roman" w:cs="Arial"/>
          <w:b/>
          <w:bCs/>
          <w:kern w:val="0"/>
          <w:lang w:eastAsia="en-GB"/>
          <w14:ligatures w14:val="none"/>
        </w:rPr>
      </w:pPr>
      <w:r w:rsidRPr="00680CAC">
        <w:rPr>
          <w:rFonts w:ascii="Arial" w:hAnsi="Arial" w:eastAsia="Times New Roman" w:cs="Arial"/>
          <w:b/>
          <w:bCs/>
          <w:kern w:val="0"/>
          <w:lang w:eastAsia="en-GB"/>
          <w14:ligatures w14:val="none"/>
        </w:rPr>
        <w:lastRenderedPageBreak/>
        <w:t>Version Control - Approval and Review</w:t>
      </w:r>
    </w:p>
    <w:tbl>
      <w:tblPr>
        <w:tblStyle w:val="TableGrid"/>
        <w:tblW w:w="0" w:type="auto"/>
        <w:tblLook w:val="04A0" w:firstRow="1" w:lastRow="0" w:firstColumn="1" w:lastColumn="0" w:noHBand="0" w:noVBand="1"/>
      </w:tblPr>
      <w:tblGrid>
        <w:gridCol w:w="1648"/>
        <w:gridCol w:w="2194"/>
        <w:gridCol w:w="1927"/>
        <w:gridCol w:w="2496"/>
        <w:gridCol w:w="1896"/>
      </w:tblGrid>
      <w:tr w:rsidR="003E68AA" w:rsidTr="60590BCA" w14:paraId="4D7A5D9F" w14:textId="77777777">
        <w:tc>
          <w:tcPr>
            <w:tcW w:w="1648" w:type="dxa"/>
            <w:shd w:val="clear" w:color="auto" w:fill="F1A983" w:themeFill="accent2" w:themeFillTint="99"/>
            <w:tcMar/>
          </w:tcPr>
          <w:p w:rsidRPr="007D3CB9" w:rsidR="00680CAC" w:rsidP="00E37915" w:rsidRDefault="00680CAC" w14:paraId="074F25E2" w14:textId="77777777">
            <w:pPr>
              <w:spacing w:before="100" w:beforeAutospacing="1" w:after="100" w:afterAutospacing="1"/>
              <w:rPr>
                <w:rFonts w:ascii="Arial" w:hAnsi="Arial" w:eastAsia="Times New Roman" w:cs="Arial"/>
                <w:b/>
                <w:bCs/>
                <w:kern w:val="0"/>
                <w:lang w:eastAsia="en-GB"/>
                <w14:ligatures w14:val="none"/>
              </w:rPr>
            </w:pPr>
            <w:r w:rsidRPr="007D3CB9">
              <w:rPr>
                <w:rFonts w:ascii="Arial" w:hAnsi="Arial" w:eastAsia="Times New Roman" w:cs="Arial"/>
                <w:b/>
                <w:bCs/>
                <w:kern w:val="0"/>
                <w:lang w:eastAsia="en-GB"/>
                <w14:ligatures w14:val="none"/>
              </w:rPr>
              <w:t>Version No.</w:t>
            </w:r>
          </w:p>
        </w:tc>
        <w:tc>
          <w:tcPr>
            <w:tcW w:w="2194" w:type="dxa"/>
            <w:shd w:val="clear" w:color="auto" w:fill="F1A983" w:themeFill="accent2" w:themeFillTint="99"/>
            <w:tcMar/>
          </w:tcPr>
          <w:p w:rsidRPr="007D3CB9" w:rsidR="00680CAC" w:rsidP="00E37915" w:rsidRDefault="00680CAC" w14:paraId="026D038E" w14:textId="77777777">
            <w:pPr>
              <w:spacing w:before="100" w:beforeAutospacing="1" w:after="100" w:afterAutospacing="1"/>
              <w:rPr>
                <w:rFonts w:ascii="Arial" w:hAnsi="Arial" w:eastAsia="Times New Roman" w:cs="Arial"/>
                <w:b/>
                <w:bCs/>
                <w:kern w:val="0"/>
                <w:lang w:eastAsia="en-GB"/>
                <w14:ligatures w14:val="none"/>
              </w:rPr>
            </w:pPr>
            <w:r w:rsidRPr="007D3CB9">
              <w:rPr>
                <w:rFonts w:ascii="Arial" w:hAnsi="Arial" w:eastAsia="Times New Roman" w:cs="Arial"/>
                <w:b/>
                <w:bCs/>
                <w:kern w:val="0"/>
                <w:lang w:eastAsia="en-GB"/>
                <w14:ligatures w14:val="none"/>
              </w:rPr>
              <w:t>Approved by</w:t>
            </w:r>
          </w:p>
        </w:tc>
        <w:tc>
          <w:tcPr>
            <w:tcW w:w="1927" w:type="dxa"/>
            <w:shd w:val="clear" w:color="auto" w:fill="F1A983" w:themeFill="accent2" w:themeFillTint="99"/>
            <w:tcMar/>
          </w:tcPr>
          <w:p w:rsidRPr="007D3CB9" w:rsidR="00680CAC" w:rsidP="00E37915" w:rsidRDefault="00680CAC" w14:paraId="2B2E17C2" w14:textId="77777777">
            <w:pPr>
              <w:spacing w:before="100" w:beforeAutospacing="1" w:after="100" w:afterAutospacing="1"/>
              <w:rPr>
                <w:rFonts w:ascii="Arial" w:hAnsi="Arial" w:eastAsia="Times New Roman" w:cs="Arial"/>
                <w:b/>
                <w:bCs/>
                <w:kern w:val="0"/>
                <w:lang w:eastAsia="en-GB"/>
                <w14:ligatures w14:val="none"/>
              </w:rPr>
            </w:pPr>
            <w:r w:rsidRPr="007D3CB9">
              <w:rPr>
                <w:rFonts w:ascii="Arial" w:hAnsi="Arial" w:eastAsia="Times New Roman" w:cs="Arial"/>
                <w:b/>
                <w:bCs/>
                <w:kern w:val="0"/>
                <w:lang w:eastAsia="en-GB"/>
                <w14:ligatures w14:val="none"/>
              </w:rPr>
              <w:t>Approval Date</w:t>
            </w:r>
          </w:p>
        </w:tc>
        <w:tc>
          <w:tcPr>
            <w:tcW w:w="2496" w:type="dxa"/>
            <w:shd w:val="clear" w:color="auto" w:fill="F1A983" w:themeFill="accent2" w:themeFillTint="99"/>
            <w:tcMar/>
          </w:tcPr>
          <w:p w:rsidRPr="007D3CB9" w:rsidR="00680CAC" w:rsidP="00E37915" w:rsidRDefault="00680CAC" w14:paraId="225237A9" w14:textId="77777777">
            <w:pPr>
              <w:spacing w:before="100" w:beforeAutospacing="1" w:after="100" w:afterAutospacing="1"/>
              <w:rPr>
                <w:rFonts w:ascii="Arial" w:hAnsi="Arial" w:eastAsia="Times New Roman" w:cs="Arial"/>
                <w:b/>
                <w:bCs/>
                <w:kern w:val="0"/>
                <w:lang w:eastAsia="en-GB"/>
                <w14:ligatures w14:val="none"/>
              </w:rPr>
            </w:pPr>
            <w:r w:rsidRPr="007D3CB9">
              <w:rPr>
                <w:rFonts w:ascii="Arial" w:hAnsi="Arial" w:eastAsia="Times New Roman" w:cs="Arial"/>
                <w:b/>
                <w:bCs/>
                <w:kern w:val="0"/>
                <w:lang w:eastAsia="en-GB"/>
                <w14:ligatures w14:val="none"/>
              </w:rPr>
              <w:t>Main Change</w:t>
            </w:r>
          </w:p>
        </w:tc>
        <w:tc>
          <w:tcPr>
            <w:tcW w:w="1896" w:type="dxa"/>
            <w:shd w:val="clear" w:color="auto" w:fill="F1A983" w:themeFill="accent2" w:themeFillTint="99"/>
            <w:tcMar/>
          </w:tcPr>
          <w:p w:rsidRPr="007D3CB9" w:rsidR="00680CAC" w:rsidP="00E37915" w:rsidRDefault="00680CAC" w14:paraId="472E1221" w14:textId="77777777">
            <w:pPr>
              <w:spacing w:before="100" w:beforeAutospacing="1" w:after="100" w:afterAutospacing="1"/>
              <w:rPr>
                <w:rFonts w:ascii="Arial" w:hAnsi="Arial" w:eastAsia="Times New Roman" w:cs="Arial"/>
                <w:b/>
                <w:bCs/>
                <w:kern w:val="0"/>
                <w:lang w:eastAsia="en-GB"/>
                <w14:ligatures w14:val="none"/>
              </w:rPr>
            </w:pPr>
            <w:r w:rsidRPr="007D3CB9">
              <w:rPr>
                <w:rFonts w:ascii="Arial" w:hAnsi="Arial" w:eastAsia="Times New Roman" w:cs="Arial"/>
                <w:b/>
                <w:bCs/>
                <w:kern w:val="0"/>
                <w:lang w:eastAsia="en-GB"/>
                <w14:ligatures w14:val="none"/>
              </w:rPr>
              <w:t>Review Period</w:t>
            </w:r>
          </w:p>
        </w:tc>
      </w:tr>
      <w:tr w:rsidR="00680CAC" w:rsidTr="60590BCA" w14:paraId="2A1699E2" w14:textId="77777777">
        <w:tc>
          <w:tcPr>
            <w:tcW w:w="1648" w:type="dxa"/>
            <w:tcMar/>
          </w:tcPr>
          <w:p w:rsidRPr="00290EBE" w:rsidR="00680CAC" w:rsidP="00E37915" w:rsidRDefault="00680CAC" w14:paraId="6A666A3C" w14:textId="77777777">
            <w:pPr>
              <w:spacing w:before="100" w:beforeAutospacing="1" w:after="100" w:afterAutospacing="1"/>
              <w:rPr>
                <w:rFonts w:ascii="Arial" w:hAnsi="Arial" w:eastAsia="Times New Roman" w:cs="Arial"/>
                <w:kern w:val="0"/>
                <w:lang w:eastAsia="en-GB"/>
                <w14:ligatures w14:val="none"/>
              </w:rPr>
            </w:pPr>
            <w:r w:rsidRPr="00290EBE">
              <w:rPr>
                <w:rFonts w:ascii="Arial" w:hAnsi="Arial" w:eastAsia="Times New Roman" w:cs="Arial"/>
                <w:kern w:val="0"/>
                <w:lang w:eastAsia="en-GB"/>
                <w14:ligatures w14:val="none"/>
              </w:rPr>
              <w:t>1.0</w:t>
            </w:r>
          </w:p>
        </w:tc>
        <w:tc>
          <w:tcPr>
            <w:tcW w:w="2194" w:type="dxa"/>
            <w:tcMar/>
          </w:tcPr>
          <w:p w:rsidRPr="00290EBE" w:rsidR="00680CAC" w:rsidP="00E37915" w:rsidRDefault="00680CAC" w14:paraId="760678F4" w14:textId="63ECB676">
            <w:pPr>
              <w:spacing w:before="100" w:beforeAutospacing="1" w:after="100" w:afterAutospacing="1"/>
              <w:rPr>
                <w:rFonts w:ascii="Arial" w:hAnsi="Arial" w:eastAsia="Times New Roman" w:cs="Arial"/>
                <w:kern w:val="0"/>
                <w:lang w:eastAsia="en-GB"/>
                <w14:ligatures w14:val="none"/>
              </w:rPr>
            </w:pPr>
            <w:r w:rsidRPr="00290EBE">
              <w:rPr>
                <w:rFonts w:ascii="Arial" w:hAnsi="Arial" w:eastAsia="Times New Roman" w:cs="Arial"/>
                <w:kern w:val="0"/>
                <w:lang w:eastAsia="en-GB"/>
                <w14:ligatures w14:val="none"/>
              </w:rPr>
              <w:t xml:space="preserve">Diarmuid Molloy </w:t>
            </w:r>
          </w:p>
        </w:tc>
        <w:tc>
          <w:tcPr>
            <w:tcW w:w="1927" w:type="dxa"/>
            <w:tcMar/>
          </w:tcPr>
          <w:p w:rsidRPr="00290EBE" w:rsidR="00680CAC" w:rsidP="00E37915" w:rsidRDefault="00290EBE" w14:paraId="715B1DD3" w14:textId="1F8D388E">
            <w:pPr>
              <w:spacing w:before="100" w:beforeAutospacing="1" w:after="100" w:afterAutospacing="1"/>
              <w:rPr>
                <w:rFonts w:ascii="Arial" w:hAnsi="Arial" w:eastAsia="Times New Roman" w:cs="Arial"/>
                <w:kern w:val="0"/>
                <w:lang w:eastAsia="en-GB"/>
                <w14:ligatures w14:val="none"/>
              </w:rPr>
            </w:pPr>
            <w:r w:rsidRPr="00290EBE">
              <w:rPr>
                <w:rFonts w:ascii="Arial" w:hAnsi="Arial" w:eastAsia="Times New Roman" w:cs="Arial"/>
                <w:kern w:val="0"/>
                <w:lang w:eastAsia="en-GB"/>
                <w14:ligatures w14:val="none"/>
              </w:rPr>
              <w:t>7 October</w:t>
            </w:r>
            <w:r w:rsidRPr="00290EBE" w:rsidR="00875C85">
              <w:rPr>
                <w:rFonts w:ascii="Arial" w:hAnsi="Arial" w:eastAsia="Times New Roman" w:cs="Arial"/>
                <w:kern w:val="0"/>
                <w:lang w:eastAsia="en-GB"/>
                <w14:ligatures w14:val="none"/>
              </w:rPr>
              <w:t xml:space="preserve"> 2024</w:t>
            </w:r>
          </w:p>
        </w:tc>
        <w:tc>
          <w:tcPr>
            <w:tcW w:w="2496" w:type="dxa"/>
            <w:tcMar/>
          </w:tcPr>
          <w:p w:rsidRPr="00290EBE" w:rsidR="00680CAC" w:rsidP="00E37915" w:rsidRDefault="00EE1C49" w14:paraId="4F942B27" w14:textId="7DCDA6D7">
            <w:pPr>
              <w:spacing w:before="100" w:beforeAutospacing="1" w:after="100" w:afterAutospacing="1"/>
              <w:rPr>
                <w:rFonts w:ascii="Arial" w:hAnsi="Arial" w:eastAsia="Times New Roman" w:cs="Arial"/>
                <w:kern w:val="0"/>
                <w:lang w:eastAsia="en-GB"/>
                <w14:ligatures w14:val="none"/>
              </w:rPr>
            </w:pPr>
            <w:r w:rsidRPr="00290EBE">
              <w:rPr>
                <w:rFonts w:ascii="Arial" w:hAnsi="Arial" w:eastAsia="Times New Roman" w:cs="Arial"/>
                <w:kern w:val="0"/>
                <w:lang w:eastAsia="en-GB"/>
                <w14:ligatures w14:val="none"/>
              </w:rPr>
              <w:t>New policy format approved</w:t>
            </w:r>
          </w:p>
        </w:tc>
        <w:tc>
          <w:tcPr>
            <w:tcW w:w="1896" w:type="dxa"/>
            <w:tcMar/>
          </w:tcPr>
          <w:p w:rsidRPr="00290EBE" w:rsidR="00680CAC" w:rsidP="00E37915" w:rsidRDefault="00680CAC" w14:paraId="0248489E" w14:textId="77777777">
            <w:pPr>
              <w:spacing w:before="100" w:beforeAutospacing="1" w:after="100" w:afterAutospacing="1"/>
              <w:rPr>
                <w:rFonts w:ascii="Arial" w:hAnsi="Arial" w:eastAsia="Times New Roman" w:cs="Arial"/>
                <w:kern w:val="0"/>
                <w:lang w:eastAsia="en-GB"/>
                <w14:ligatures w14:val="none"/>
              </w:rPr>
            </w:pPr>
            <w:r w:rsidRPr="00290EBE">
              <w:rPr>
                <w:rFonts w:ascii="Arial" w:hAnsi="Arial" w:eastAsia="Times New Roman" w:cs="Arial"/>
                <w:kern w:val="0"/>
                <w:lang w:eastAsia="en-GB"/>
                <w14:ligatures w14:val="none"/>
              </w:rPr>
              <w:t>Annually</w:t>
            </w:r>
          </w:p>
        </w:tc>
      </w:tr>
      <w:tr w:rsidR="00680CAC" w:rsidTr="60590BCA" w14:paraId="09FB128E" w14:textId="77777777">
        <w:tc>
          <w:tcPr>
            <w:tcW w:w="1648" w:type="dxa"/>
            <w:tcMar/>
          </w:tcPr>
          <w:p w:rsidRPr="00290EBE" w:rsidR="00680CAC" w:rsidP="00E37915" w:rsidRDefault="00290EBE" w14:paraId="738F19AD" w14:textId="4270BC19">
            <w:pPr>
              <w:spacing w:before="100" w:beforeAutospacing="1" w:after="100" w:afterAutospacing="1"/>
              <w:rPr>
                <w:rFonts w:ascii="Arial" w:hAnsi="Arial" w:eastAsia="Times New Roman" w:cs="Arial"/>
                <w:kern w:val="0"/>
                <w:lang w:eastAsia="en-GB"/>
                <w14:ligatures w14:val="none"/>
              </w:rPr>
            </w:pPr>
            <w:r w:rsidRPr="00290EBE">
              <w:rPr>
                <w:rFonts w:ascii="Arial" w:hAnsi="Arial" w:eastAsia="Times New Roman" w:cs="Arial"/>
                <w:kern w:val="0"/>
                <w:lang w:eastAsia="en-GB"/>
                <w14:ligatures w14:val="none"/>
              </w:rPr>
              <w:t>1.1</w:t>
            </w:r>
          </w:p>
        </w:tc>
        <w:tc>
          <w:tcPr>
            <w:tcW w:w="2194" w:type="dxa"/>
            <w:tcMar/>
          </w:tcPr>
          <w:p w:rsidRPr="00290EBE" w:rsidR="00680CAC" w:rsidP="00E37915" w:rsidRDefault="00ED0A29" w14:paraId="53D8ECB2" w14:textId="6C08AADF">
            <w:pPr>
              <w:spacing w:before="100" w:beforeAutospacing="1" w:after="100" w:afterAutospacing="1"/>
              <w:rPr>
                <w:rFonts w:ascii="Arial" w:hAnsi="Arial" w:eastAsia="Times New Roman" w:cs="Arial"/>
                <w:kern w:val="0"/>
                <w:lang w:eastAsia="en-GB"/>
                <w14:ligatures w14:val="none"/>
              </w:rPr>
            </w:pPr>
            <w:r w:rsidRPr="00290EBE">
              <w:rPr>
                <w:rFonts w:ascii="Arial" w:hAnsi="Arial" w:eastAsia="Times New Roman" w:cs="Arial"/>
                <w:kern w:val="0"/>
                <w:lang w:eastAsia="en-GB"/>
                <w14:ligatures w14:val="none"/>
              </w:rPr>
              <w:t>Diarmuid Molloy</w:t>
            </w:r>
          </w:p>
        </w:tc>
        <w:tc>
          <w:tcPr>
            <w:tcW w:w="1927" w:type="dxa"/>
            <w:tcMar/>
          </w:tcPr>
          <w:p w:rsidRPr="00290EBE" w:rsidR="00680CAC" w:rsidP="00E37915" w:rsidRDefault="00A72FFC" w14:paraId="43FD4367" w14:textId="09B42E5B">
            <w:pPr>
              <w:spacing w:before="100" w:beforeAutospacing="1" w:after="100" w:afterAutospacing="1"/>
              <w:rPr>
                <w:rFonts w:ascii="Arial" w:hAnsi="Arial" w:eastAsia="Times New Roman" w:cs="Arial"/>
                <w:kern w:val="0"/>
                <w:lang w:eastAsia="en-GB"/>
                <w14:ligatures w14:val="none"/>
              </w:rPr>
            </w:pPr>
            <w:r>
              <w:rPr>
                <w:rFonts w:ascii="Arial" w:hAnsi="Arial" w:eastAsia="Times New Roman" w:cs="Arial"/>
                <w:kern w:val="0"/>
                <w:lang w:eastAsia="en-GB"/>
                <w14:ligatures w14:val="none"/>
              </w:rPr>
              <w:t>18</w:t>
            </w:r>
            <w:r w:rsidRPr="00290EBE" w:rsidR="00ED0A29">
              <w:rPr>
                <w:rFonts w:ascii="Arial" w:hAnsi="Arial" w:eastAsia="Times New Roman" w:cs="Arial"/>
                <w:kern w:val="0"/>
                <w:lang w:eastAsia="en-GB"/>
                <w14:ligatures w14:val="none"/>
              </w:rPr>
              <w:t xml:space="preserve"> August 2025</w:t>
            </w:r>
          </w:p>
        </w:tc>
        <w:tc>
          <w:tcPr>
            <w:tcW w:w="2496" w:type="dxa"/>
            <w:tcMar/>
          </w:tcPr>
          <w:p w:rsidRPr="00290EBE" w:rsidR="00680CAC" w:rsidP="00E37915" w:rsidRDefault="00ED0A29" w14:paraId="660F9EFB" w14:textId="6BACCA95">
            <w:pPr>
              <w:spacing w:before="100" w:beforeAutospacing="1" w:after="100" w:afterAutospacing="1"/>
              <w:rPr>
                <w:rFonts w:ascii="Arial" w:hAnsi="Arial" w:eastAsia="Times New Roman" w:cs="Arial"/>
                <w:kern w:val="0"/>
                <w:lang w:eastAsia="en-GB"/>
                <w14:ligatures w14:val="none"/>
              </w:rPr>
            </w:pPr>
            <w:r w:rsidRPr="00290EBE">
              <w:rPr>
                <w:rFonts w:ascii="Arial" w:hAnsi="Arial" w:eastAsia="Times New Roman" w:cs="Arial"/>
                <w:kern w:val="0"/>
                <w:lang w:eastAsia="en-GB"/>
                <w14:ligatures w14:val="none"/>
              </w:rPr>
              <w:t>KCSIE 2025 updates</w:t>
            </w:r>
          </w:p>
        </w:tc>
        <w:tc>
          <w:tcPr>
            <w:tcW w:w="1896" w:type="dxa"/>
            <w:tcMar/>
          </w:tcPr>
          <w:p w:rsidRPr="00290EBE" w:rsidR="00680CAC" w:rsidP="00E37915" w:rsidRDefault="00ED0A29" w14:paraId="0052F7DA" w14:textId="5782A4D9">
            <w:pPr>
              <w:spacing w:before="100" w:beforeAutospacing="1" w:after="100" w:afterAutospacing="1"/>
              <w:rPr>
                <w:rFonts w:ascii="Arial" w:hAnsi="Arial" w:eastAsia="Times New Roman" w:cs="Arial"/>
                <w:kern w:val="0"/>
                <w:lang w:eastAsia="en-GB"/>
                <w14:ligatures w14:val="none"/>
              </w:rPr>
            </w:pPr>
            <w:r w:rsidRPr="00290EBE">
              <w:rPr>
                <w:rFonts w:ascii="Arial" w:hAnsi="Arial" w:eastAsia="Times New Roman" w:cs="Arial"/>
                <w:kern w:val="0"/>
                <w:lang w:eastAsia="en-GB"/>
                <w14:ligatures w14:val="none"/>
              </w:rPr>
              <w:t>Annually</w:t>
            </w:r>
          </w:p>
        </w:tc>
      </w:tr>
      <w:tr w:rsidR="00680CAC" w:rsidTr="60590BCA" w14:paraId="0331156D" w14:textId="77777777">
        <w:tc>
          <w:tcPr>
            <w:tcW w:w="1648" w:type="dxa"/>
            <w:tcMar/>
          </w:tcPr>
          <w:p w:rsidR="60590BCA" w:rsidP="60590BCA" w:rsidRDefault="60590BCA" w14:paraId="443641DC" w14:textId="67D9B8C7">
            <w:pPr>
              <w:spacing w:after="0" w:line="259" w:lineRule="auto"/>
              <w:ind w:left="0" w:hanging="10" w:firstLine="0"/>
              <w:rPr>
                <w:rFonts w:ascii="Arial" w:hAnsi="Arial" w:eastAsia="Arial" w:cs="Arial"/>
                <w:b w:val="0"/>
                <w:bCs w:val="0"/>
                <w:i w:val="0"/>
                <w:iCs w:val="0"/>
                <w:caps w:val="0"/>
                <w:smallCaps w:val="0"/>
                <w:color w:val="000000" w:themeColor="text1" w:themeTint="FF" w:themeShade="FF"/>
                <w:sz w:val="24"/>
                <w:szCs w:val="24"/>
                <w:lang w:val="en-US"/>
              </w:rPr>
            </w:pPr>
            <w:r w:rsidRPr="60590BCA" w:rsidR="60590BCA">
              <w:rPr>
                <w:rFonts w:ascii="Arial" w:hAnsi="Arial" w:eastAsia="Arial" w:cs="Arial"/>
                <w:b w:val="0"/>
                <w:bCs w:val="0"/>
                <w:i w:val="0"/>
                <w:iCs w:val="0"/>
                <w:caps w:val="0"/>
                <w:smallCaps w:val="0"/>
                <w:color w:val="000000" w:themeColor="text1" w:themeTint="FF" w:themeShade="FF"/>
                <w:sz w:val="24"/>
                <w:szCs w:val="24"/>
                <w:lang w:val="en-GB"/>
              </w:rPr>
              <w:t>1.2</w:t>
            </w:r>
          </w:p>
        </w:tc>
        <w:tc>
          <w:tcPr>
            <w:tcW w:w="2194" w:type="dxa"/>
            <w:tcMar/>
          </w:tcPr>
          <w:p w:rsidR="60590BCA" w:rsidP="60590BCA" w:rsidRDefault="60590BCA" w14:paraId="778E5DAB" w14:textId="74258960">
            <w:pPr>
              <w:spacing w:after="0" w:line="259" w:lineRule="auto"/>
              <w:ind w:left="1" w:hanging="10" w:firstLine="0"/>
              <w:rPr>
                <w:rFonts w:ascii="Arial" w:hAnsi="Arial" w:eastAsia="Arial" w:cs="Arial"/>
                <w:b w:val="0"/>
                <w:bCs w:val="0"/>
                <w:i w:val="0"/>
                <w:iCs w:val="0"/>
                <w:caps w:val="0"/>
                <w:smallCaps w:val="0"/>
                <w:color w:val="000000" w:themeColor="text1" w:themeTint="FF" w:themeShade="FF"/>
                <w:sz w:val="24"/>
                <w:szCs w:val="24"/>
                <w:lang w:val="en-US"/>
              </w:rPr>
            </w:pPr>
            <w:r w:rsidRPr="60590BCA" w:rsidR="60590BCA">
              <w:rPr>
                <w:rFonts w:ascii="Arial" w:hAnsi="Arial" w:eastAsia="Arial" w:cs="Arial"/>
                <w:b w:val="0"/>
                <w:bCs w:val="0"/>
                <w:i w:val="0"/>
                <w:iCs w:val="0"/>
                <w:caps w:val="0"/>
                <w:smallCaps w:val="0"/>
                <w:color w:val="000000" w:themeColor="text1" w:themeTint="FF" w:themeShade="FF"/>
                <w:sz w:val="24"/>
                <w:szCs w:val="24"/>
                <w:lang w:val="en-GB"/>
              </w:rPr>
              <w:t>Diarmuid Molloy</w:t>
            </w:r>
          </w:p>
        </w:tc>
        <w:tc>
          <w:tcPr>
            <w:tcW w:w="1927" w:type="dxa"/>
            <w:tcMar/>
          </w:tcPr>
          <w:p w:rsidR="60590BCA" w:rsidP="60590BCA" w:rsidRDefault="60590BCA" w14:paraId="6132F854" w14:textId="5EC24DA3">
            <w:pPr>
              <w:spacing w:after="0" w:line="259" w:lineRule="auto"/>
              <w:ind w:left="1" w:hanging="10" w:firstLine="0"/>
              <w:rPr>
                <w:rFonts w:ascii="Arial" w:hAnsi="Arial" w:eastAsia="Arial" w:cs="Arial"/>
                <w:b w:val="0"/>
                <w:bCs w:val="0"/>
                <w:i w:val="0"/>
                <w:iCs w:val="0"/>
                <w:caps w:val="0"/>
                <w:smallCaps w:val="0"/>
                <w:color w:val="000000" w:themeColor="text1" w:themeTint="FF" w:themeShade="FF"/>
                <w:sz w:val="24"/>
                <w:szCs w:val="24"/>
                <w:lang w:val="en-US"/>
              </w:rPr>
            </w:pPr>
            <w:r w:rsidRPr="60590BCA" w:rsidR="60590BCA">
              <w:rPr>
                <w:rFonts w:ascii="Arial" w:hAnsi="Arial" w:eastAsia="Arial" w:cs="Arial"/>
                <w:b w:val="0"/>
                <w:bCs w:val="0"/>
                <w:i w:val="0"/>
                <w:iCs w:val="0"/>
                <w:caps w:val="0"/>
                <w:smallCaps w:val="0"/>
                <w:color w:val="000000" w:themeColor="text1" w:themeTint="FF" w:themeShade="FF"/>
                <w:sz w:val="24"/>
                <w:szCs w:val="24"/>
                <w:lang w:val="en-GB"/>
              </w:rPr>
              <w:t xml:space="preserve"> 18/9/26</w:t>
            </w:r>
          </w:p>
        </w:tc>
        <w:tc>
          <w:tcPr>
            <w:tcW w:w="2496" w:type="dxa"/>
            <w:tcMar/>
          </w:tcPr>
          <w:p w:rsidR="60590BCA" w:rsidP="60590BCA" w:rsidRDefault="60590BCA" w14:paraId="67875CDB" w14:textId="612B9EB4">
            <w:pPr>
              <w:spacing w:after="0" w:line="259" w:lineRule="auto"/>
              <w:ind w:left="1" w:hanging="10" w:firstLine="0"/>
              <w:rPr>
                <w:rFonts w:ascii="Arial" w:hAnsi="Arial" w:eastAsia="Arial" w:cs="Arial"/>
                <w:b w:val="0"/>
                <w:bCs w:val="0"/>
                <w:i w:val="0"/>
                <w:iCs w:val="0"/>
                <w:caps w:val="0"/>
                <w:smallCaps w:val="0"/>
                <w:color w:val="000000" w:themeColor="text1" w:themeTint="FF" w:themeShade="FF"/>
                <w:sz w:val="24"/>
                <w:szCs w:val="24"/>
                <w:lang w:val="en-US"/>
              </w:rPr>
            </w:pPr>
            <w:r w:rsidRPr="60590BCA" w:rsidR="60590BCA">
              <w:rPr>
                <w:rFonts w:ascii="Arial" w:hAnsi="Arial" w:eastAsia="Arial" w:cs="Arial"/>
                <w:b w:val="0"/>
                <w:bCs w:val="0"/>
                <w:i w:val="0"/>
                <w:iCs w:val="0"/>
                <w:caps w:val="0"/>
                <w:smallCaps w:val="0"/>
                <w:color w:val="000000" w:themeColor="text1" w:themeTint="FF" w:themeShade="FF"/>
                <w:sz w:val="24"/>
                <w:szCs w:val="24"/>
                <w:lang w:val="en-GB"/>
              </w:rPr>
              <w:t>Annual  review</w:t>
            </w:r>
          </w:p>
        </w:tc>
        <w:tc>
          <w:tcPr>
            <w:tcW w:w="1896" w:type="dxa"/>
            <w:tcMar/>
          </w:tcPr>
          <w:p w:rsidR="60590BCA" w:rsidP="60590BCA" w:rsidRDefault="60590BCA" w14:paraId="225E7438" w14:textId="25ADC9B5">
            <w:pPr>
              <w:spacing w:after="0" w:line="259" w:lineRule="auto"/>
              <w:ind w:left="2" w:hanging="10" w:firstLine="0"/>
              <w:rPr>
                <w:rFonts w:ascii="Arial" w:hAnsi="Arial" w:eastAsia="Arial" w:cs="Arial"/>
                <w:b w:val="0"/>
                <w:bCs w:val="0"/>
                <w:i w:val="0"/>
                <w:iCs w:val="0"/>
                <w:caps w:val="0"/>
                <w:smallCaps w:val="0"/>
                <w:color w:val="000000" w:themeColor="text1" w:themeTint="FF" w:themeShade="FF"/>
                <w:sz w:val="24"/>
                <w:szCs w:val="24"/>
                <w:lang w:val="en-US"/>
              </w:rPr>
            </w:pPr>
            <w:r w:rsidRPr="60590BCA" w:rsidR="60590BCA">
              <w:rPr>
                <w:rFonts w:ascii="Arial" w:hAnsi="Arial" w:eastAsia="Arial" w:cs="Arial"/>
                <w:b w:val="0"/>
                <w:bCs w:val="0"/>
                <w:i w:val="0"/>
                <w:iCs w:val="0"/>
                <w:caps w:val="0"/>
                <w:smallCaps w:val="0"/>
                <w:color w:val="000000" w:themeColor="text1" w:themeTint="FF" w:themeShade="FF"/>
                <w:sz w:val="24"/>
                <w:szCs w:val="24"/>
                <w:lang w:val="en-GB"/>
              </w:rPr>
              <w:t xml:space="preserve"> Annually</w:t>
            </w:r>
          </w:p>
        </w:tc>
      </w:tr>
    </w:tbl>
    <w:p w:rsidRPr="005C60C3" w:rsidR="005C60C3" w:rsidP="00E37915" w:rsidRDefault="005C60C3" w14:paraId="7D1706D3" w14:textId="77777777">
      <w:pPr>
        <w:spacing w:before="100" w:beforeAutospacing="1" w:after="100" w:afterAutospacing="1" w:line="240" w:lineRule="auto"/>
        <w:rPr>
          <w:rFonts w:ascii="Arial" w:hAnsi="Arial" w:eastAsia="Times New Roman" w:cs="Arial"/>
          <w:kern w:val="0"/>
          <w:lang w:eastAsia="en-GB"/>
          <w14:ligatures w14:val="none"/>
        </w:rPr>
      </w:pPr>
    </w:p>
    <w:p w:rsidR="0075118E" w:rsidP="00E37915" w:rsidRDefault="0075118E" w14:paraId="47081DB7" w14:textId="77777777">
      <w:pPr>
        <w:rPr>
          <w:rFonts w:ascii="Arial" w:hAnsi="Arial" w:cs="Arial"/>
        </w:rPr>
      </w:pPr>
    </w:p>
    <w:p w:rsidR="004148D0" w:rsidP="00E37915" w:rsidRDefault="004148D0" w14:paraId="62B203BB" w14:textId="77777777">
      <w:pPr>
        <w:pStyle w:val="Heading1"/>
        <w:rPr>
          <w:rFonts w:ascii="Arial" w:hAnsi="Arial" w:cs="Arial"/>
          <w:color w:val="auto"/>
          <w:sz w:val="24"/>
          <w:szCs w:val="24"/>
        </w:rPr>
      </w:pPr>
    </w:p>
    <w:p w:rsidRPr="004148D0" w:rsidR="004148D0" w:rsidP="00E37915" w:rsidRDefault="004148D0" w14:paraId="654FB70B" w14:textId="5D27DA9A">
      <w:pPr>
        <w:pStyle w:val="NoSpacing"/>
        <w:rPr>
          <w:rFonts w:ascii="Arial" w:hAnsi="Arial" w:cs="Arial"/>
        </w:rPr>
      </w:pPr>
    </w:p>
    <w:p w:rsidR="004148D0" w:rsidP="00E37915" w:rsidRDefault="004148D0" w14:paraId="227885AE" w14:textId="77777777">
      <w:pPr>
        <w:pStyle w:val="NoSpacing"/>
        <w:rPr>
          <w:rFonts w:ascii="Arial" w:hAnsi="Arial" w:cs="Arial"/>
        </w:rPr>
      </w:pPr>
    </w:p>
    <w:p w:rsidR="004148D0" w:rsidP="00E37915" w:rsidRDefault="004148D0" w14:paraId="01D6D111" w14:textId="77777777">
      <w:pPr>
        <w:pStyle w:val="NoSpacing"/>
        <w:rPr>
          <w:rFonts w:ascii="Arial" w:hAnsi="Arial" w:cs="Arial"/>
        </w:rPr>
      </w:pPr>
    </w:p>
    <w:p w:rsidR="004148D0" w:rsidP="00E37915" w:rsidRDefault="004148D0" w14:paraId="2C9EED3B" w14:textId="77777777">
      <w:pPr>
        <w:pStyle w:val="NoSpacing"/>
        <w:rPr>
          <w:rFonts w:ascii="Arial" w:hAnsi="Arial" w:cs="Arial"/>
        </w:rPr>
      </w:pPr>
    </w:p>
    <w:p w:rsidR="004148D0" w:rsidP="00E37915" w:rsidRDefault="004148D0" w14:paraId="5928464F" w14:textId="77777777">
      <w:pPr>
        <w:pStyle w:val="NoSpacing"/>
        <w:rPr>
          <w:rFonts w:ascii="Arial" w:hAnsi="Arial" w:cs="Arial"/>
        </w:rPr>
      </w:pPr>
    </w:p>
    <w:p w:rsidR="004148D0" w:rsidP="00E37915" w:rsidRDefault="004148D0" w14:paraId="17017DB7" w14:textId="77777777">
      <w:pPr>
        <w:pStyle w:val="NoSpacing"/>
        <w:rPr>
          <w:rFonts w:ascii="Arial" w:hAnsi="Arial" w:cs="Arial"/>
        </w:rPr>
      </w:pPr>
    </w:p>
    <w:p w:rsidR="004148D0" w:rsidP="00E37915" w:rsidRDefault="004148D0" w14:paraId="0772D3A7" w14:textId="77777777">
      <w:pPr>
        <w:pStyle w:val="NoSpacing"/>
        <w:rPr>
          <w:rFonts w:ascii="Arial" w:hAnsi="Arial" w:cs="Arial"/>
        </w:rPr>
      </w:pPr>
    </w:p>
    <w:p w:rsidR="00736A5E" w:rsidP="00E37915" w:rsidRDefault="00736A5E" w14:paraId="4D0FB4A8" w14:textId="77777777">
      <w:pPr>
        <w:rPr>
          <w:rFonts w:ascii="Arial" w:hAnsi="Arial" w:cs="Arial"/>
        </w:rPr>
      </w:pPr>
    </w:p>
    <w:p w:rsidR="00736A5E" w:rsidP="00E37915" w:rsidRDefault="00736A5E" w14:paraId="03B00C74" w14:textId="77777777">
      <w:pPr>
        <w:rPr>
          <w:rFonts w:ascii="Arial" w:hAnsi="Arial" w:cs="Arial"/>
        </w:rPr>
      </w:pPr>
    </w:p>
    <w:p w:rsidR="00FB6BEA" w:rsidP="00E37915" w:rsidRDefault="00FB6BEA" w14:paraId="7D60C831" w14:textId="77777777">
      <w:pPr>
        <w:rPr>
          <w:rFonts w:ascii="Arial" w:hAnsi="Arial" w:cs="Arial"/>
        </w:rPr>
      </w:pPr>
    </w:p>
    <w:p w:rsidR="00FB6BEA" w:rsidRDefault="00FB6BEA" w14:paraId="5B61260C" w14:textId="77777777">
      <w:pPr>
        <w:rPr>
          <w:rFonts w:ascii="Arial" w:hAnsi="Arial" w:cs="Arial"/>
        </w:rPr>
      </w:pPr>
    </w:p>
    <w:p w:rsidR="00D93823" w:rsidRDefault="00D93823" w14:paraId="01BBDBFF" w14:textId="77777777">
      <w:pPr>
        <w:rPr>
          <w:rFonts w:ascii="Arial" w:hAnsi="Arial" w:cs="Arial"/>
        </w:rPr>
      </w:pPr>
    </w:p>
    <w:p w:rsidR="00D93823" w:rsidRDefault="00D93823" w14:paraId="7AEABCB1" w14:textId="77777777">
      <w:pPr>
        <w:rPr>
          <w:rFonts w:ascii="Arial" w:hAnsi="Arial" w:cs="Arial"/>
        </w:rPr>
      </w:pPr>
    </w:p>
    <w:p w:rsidR="00D93823" w:rsidRDefault="00D93823" w14:paraId="69EF4B3B" w14:textId="77777777">
      <w:pPr>
        <w:rPr>
          <w:rFonts w:ascii="Arial" w:hAnsi="Arial" w:cs="Arial"/>
        </w:rPr>
      </w:pPr>
    </w:p>
    <w:p w:rsidR="00513537" w:rsidP="007514E1" w:rsidRDefault="00513537" w14:paraId="38D40A23" w14:textId="77777777">
      <w:pPr>
        <w:spacing w:before="100" w:beforeAutospacing="1" w:after="100" w:afterAutospacing="1" w:line="240" w:lineRule="auto"/>
        <w:rPr>
          <w:rFonts w:ascii="Arial" w:hAnsi="Arial" w:eastAsia="Times New Roman" w:cs="Arial"/>
          <w:b/>
          <w:bCs/>
          <w:kern w:val="0"/>
          <w:lang w:eastAsia="en-GB"/>
          <w14:ligatures w14:val="none"/>
        </w:rPr>
      </w:pPr>
    </w:p>
    <w:p w:rsidR="00722114" w:rsidP="007514E1" w:rsidRDefault="00722114" w14:paraId="5311F5C7" w14:textId="1FF79B5B">
      <w:pPr>
        <w:spacing w:before="100" w:beforeAutospacing="1" w:after="100" w:afterAutospacing="1" w:line="240" w:lineRule="auto"/>
        <w:rPr>
          <w:rFonts w:ascii="Arial" w:hAnsi="Arial" w:eastAsia="Times New Roman" w:cs="Arial"/>
          <w:b/>
          <w:bCs/>
          <w:kern w:val="0"/>
          <w:lang w:eastAsia="en-GB"/>
          <w14:ligatures w14:val="none"/>
        </w:rPr>
      </w:pPr>
    </w:p>
    <w:p w:rsidR="00DC79E8" w:rsidP="007514E1" w:rsidRDefault="00DC79E8" w14:paraId="69E0B855" w14:textId="77777777">
      <w:pPr>
        <w:spacing w:before="100" w:beforeAutospacing="1" w:after="100" w:afterAutospacing="1" w:line="240" w:lineRule="auto"/>
        <w:rPr>
          <w:rFonts w:ascii="Arial" w:hAnsi="Arial" w:eastAsia="Times New Roman" w:cs="Arial"/>
          <w:b/>
          <w:bCs/>
          <w:kern w:val="0"/>
          <w:lang w:eastAsia="en-GB"/>
          <w14:ligatures w14:val="none"/>
        </w:rPr>
      </w:pPr>
    </w:p>
    <w:p w:rsidR="00DC79E8" w:rsidP="007514E1" w:rsidRDefault="00DC79E8" w14:paraId="167B1B68" w14:textId="77777777">
      <w:pPr>
        <w:spacing w:before="100" w:beforeAutospacing="1" w:after="100" w:afterAutospacing="1" w:line="240" w:lineRule="auto"/>
        <w:rPr>
          <w:rFonts w:ascii="Arial" w:hAnsi="Arial" w:eastAsia="Times New Roman" w:cs="Arial"/>
          <w:b/>
          <w:bCs/>
          <w:kern w:val="0"/>
          <w:lang w:eastAsia="en-GB"/>
          <w14:ligatures w14:val="none"/>
        </w:rPr>
      </w:pPr>
    </w:p>
    <w:p w:rsidR="00722114" w:rsidP="007514E1" w:rsidRDefault="00722114" w14:paraId="170EAC44" w14:textId="77777777">
      <w:pPr>
        <w:spacing w:before="100" w:beforeAutospacing="1" w:after="100" w:afterAutospacing="1" w:line="240" w:lineRule="auto"/>
        <w:rPr>
          <w:rFonts w:ascii="Arial" w:hAnsi="Arial" w:eastAsia="Times New Roman" w:cs="Arial"/>
          <w:b/>
          <w:bCs/>
          <w:kern w:val="0"/>
          <w:lang w:eastAsia="en-GB"/>
          <w14:ligatures w14:val="none"/>
        </w:rPr>
      </w:pPr>
    </w:p>
    <w:p w:rsidR="008D43E7" w:rsidP="008D43E7" w:rsidRDefault="008D43E7" w14:paraId="6FB26F55" w14:textId="77777777">
      <w:pPr>
        <w:spacing w:after="0" w:line="240" w:lineRule="auto"/>
        <w:rPr>
          <w:rFonts w:ascii="Arial" w:hAnsi="Arial" w:cs="Arial"/>
          <w:u w:val="single"/>
        </w:rPr>
      </w:pPr>
    </w:p>
    <w:sectPr w:rsidR="008D43E7" w:rsidSect="000436C6">
      <w:footerReference w:type="default" r:id="rId26"/>
      <w:pgSz w:w="12240" w:h="15840" w:orient="portrait"/>
      <w:pgMar w:top="993" w:right="1218" w:bottom="864" w:left="851" w:header="706" w:footer="706"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7795F" w:rsidP="00F3588A" w:rsidRDefault="00C7795F" w14:paraId="00D46621" w14:textId="77777777">
      <w:pPr>
        <w:spacing w:after="0" w:line="240" w:lineRule="auto"/>
      </w:pPr>
      <w:r>
        <w:separator/>
      </w:r>
    </w:p>
  </w:endnote>
  <w:endnote w:type="continuationSeparator" w:id="0">
    <w:p w:rsidR="00C7795F" w:rsidP="00F3588A" w:rsidRDefault="00C7795F" w14:paraId="1E76B52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198332"/>
      <w:docPartObj>
        <w:docPartGallery w:val="Page Numbers (Bottom of Page)"/>
        <w:docPartUnique/>
      </w:docPartObj>
    </w:sdtPr>
    <w:sdtEndPr>
      <w:rPr>
        <w:noProof/>
      </w:rPr>
    </w:sdtEndPr>
    <w:sdtContent>
      <w:p w:rsidR="00F3588A" w:rsidRDefault="00F3588A" w14:paraId="114C86E7" w14:textId="1DCBFC9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F3588A" w:rsidRDefault="00F3588A" w14:paraId="1F356AC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7795F" w:rsidP="00F3588A" w:rsidRDefault="00C7795F" w14:paraId="014DEBFC" w14:textId="77777777">
      <w:pPr>
        <w:spacing w:after="0" w:line="240" w:lineRule="auto"/>
      </w:pPr>
      <w:r>
        <w:separator/>
      </w:r>
    </w:p>
  </w:footnote>
  <w:footnote w:type="continuationSeparator" w:id="0">
    <w:p w:rsidR="00C7795F" w:rsidP="00F3588A" w:rsidRDefault="00C7795F" w14:paraId="5C9F6B81"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54">
    <w:nsid w:val="63e2a62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5b0c0ba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3261c45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57255E"/>
    <w:multiLevelType w:val="multilevel"/>
    <w:tmpl w:val="65A85C48"/>
    <w:lvl w:ilvl="0">
      <w:start w:val="1"/>
      <w:numFmt w:val="bullet"/>
      <w:lvlText w:val="●"/>
      <w:lvlJc w:val="left"/>
      <w:pPr>
        <w:ind w:left="720" w:hanging="360"/>
      </w:pPr>
      <w:rPr>
        <w:rFonts w:ascii="Noto Sans Symbols" w:hAnsi="Noto Sans Symbols" w:eastAsia="Noto Sans Symbols" w:cs="Noto Sans Symbols"/>
        <w:sz w:val="22"/>
        <w:szCs w:val="22"/>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 w15:restartNumberingAfterBreak="0">
    <w:nsid w:val="0B1316E0"/>
    <w:multiLevelType w:val="hybridMultilevel"/>
    <w:tmpl w:val="8BDC032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E4A5A7F"/>
    <w:multiLevelType w:val="multilevel"/>
    <w:tmpl w:val="0288873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ED35D22"/>
    <w:multiLevelType w:val="hybridMultilevel"/>
    <w:tmpl w:val="51742D4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0437A72"/>
    <w:multiLevelType w:val="multilevel"/>
    <w:tmpl w:val="B84482BA"/>
    <w:lvl w:ilvl="0">
      <w:start w:val="1"/>
      <w:numFmt w:val="bullet"/>
      <w:lvlText w:val=""/>
      <w:lvlJc w:val="left"/>
      <w:pPr>
        <w:tabs>
          <w:tab w:val="num" w:pos="720"/>
        </w:tabs>
        <w:ind w:left="720" w:hanging="360"/>
      </w:pPr>
      <w:rPr>
        <w:rFonts w:hint="default" w:ascii="Symbol" w:hAnsi="Symbol"/>
        <w:sz w:val="20"/>
      </w:rPr>
    </w:lvl>
    <w:lvl w:ilvl="1">
      <w:start w:val="2"/>
      <w:numFmt w:val="bullet"/>
      <w:lvlText w:val="-"/>
      <w:lvlJc w:val="left"/>
      <w:pPr>
        <w:ind w:left="1440" w:hanging="360"/>
      </w:pPr>
      <w:rPr>
        <w:rFonts w:hint="default" w:ascii="Calibri" w:hAnsi="Calibri" w:cs="Calibri" w:eastAsiaTheme="minorHAnsi"/>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31E1137"/>
    <w:multiLevelType w:val="hybridMultilevel"/>
    <w:tmpl w:val="39B06B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73D2450"/>
    <w:multiLevelType w:val="multilevel"/>
    <w:tmpl w:val="B37C3C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88C7875"/>
    <w:multiLevelType w:val="multilevel"/>
    <w:tmpl w:val="0A48C978"/>
    <w:lvl w:ilvl="0">
      <w:start w:val="1"/>
      <w:numFmt w:val="bullet"/>
      <w:lvlText w:val="●"/>
      <w:lvlJc w:val="left"/>
      <w:pPr>
        <w:ind w:left="720" w:hanging="360"/>
      </w:pPr>
      <w:rPr>
        <w:rFonts w:ascii="Noto Sans Symbols" w:hAnsi="Noto Sans Symbols" w:eastAsia="Noto Sans Symbols" w:cs="Noto Sans Symbols"/>
        <w:color w:val="000000"/>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8" w15:restartNumberingAfterBreak="0">
    <w:nsid w:val="18C205D4"/>
    <w:multiLevelType w:val="hybridMultilevel"/>
    <w:tmpl w:val="8B301B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8D547A4"/>
    <w:multiLevelType w:val="multilevel"/>
    <w:tmpl w:val="381CD6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18D71ED0"/>
    <w:multiLevelType w:val="hybridMultilevel"/>
    <w:tmpl w:val="6BDA0BE4"/>
    <w:lvl w:ilvl="0" w:tplc="9A926DDC">
      <w:start w:val="1"/>
      <w:numFmt w:val="bullet"/>
      <w:lvlText w:val="•"/>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32848148">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17A46E18">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E92022DC">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C12EBD1E">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CFB610C8">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296EE77C">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0FB28214">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A982864A">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11" w15:restartNumberingAfterBreak="0">
    <w:nsid w:val="19C728C9"/>
    <w:multiLevelType w:val="hybridMultilevel"/>
    <w:tmpl w:val="C40E022A"/>
    <w:lvl w:ilvl="0" w:tplc="ED86B3FE">
      <w:start w:val="2"/>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1B9C58DF"/>
    <w:multiLevelType w:val="multilevel"/>
    <w:tmpl w:val="4FEEED82"/>
    <w:lvl w:ilvl="0">
      <w:start w:val="1"/>
      <w:numFmt w:val="bullet"/>
      <w:lvlText w:val="●"/>
      <w:lvlJc w:val="left"/>
      <w:pPr>
        <w:ind w:left="720" w:hanging="360"/>
      </w:pPr>
      <w:rPr>
        <w:rFonts w:ascii="Noto Sans Symbols" w:hAnsi="Noto Sans Symbols" w:eastAsia="Noto Sans Symbols" w:cs="Noto Sans Symbols"/>
        <w:color w:val="000000"/>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3" w15:restartNumberingAfterBreak="0">
    <w:nsid w:val="1D6D21BD"/>
    <w:multiLevelType w:val="multilevel"/>
    <w:tmpl w:val="13063052"/>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4" w15:restartNumberingAfterBreak="0">
    <w:nsid w:val="1F215EA4"/>
    <w:multiLevelType w:val="hybridMultilevel"/>
    <w:tmpl w:val="180CDEE6"/>
    <w:lvl w:ilvl="0" w:tplc="06205CA6">
      <w:start w:val="1"/>
      <w:numFmt w:val="bullet"/>
      <w:lvlText w:val=""/>
      <w:lvlJc w:val="left"/>
      <w:pPr>
        <w:tabs>
          <w:tab w:val="num" w:pos="0"/>
        </w:tabs>
        <w:ind w:left="284" w:hanging="284"/>
      </w:pPr>
      <w:rPr>
        <w:rFonts w:hint="default" w:ascii="Symbol" w:hAnsi="Symbol"/>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5" w15:restartNumberingAfterBreak="0">
    <w:nsid w:val="263B6570"/>
    <w:multiLevelType w:val="multilevel"/>
    <w:tmpl w:val="7E24A792"/>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6" w15:restartNumberingAfterBreak="0">
    <w:nsid w:val="269975F5"/>
    <w:multiLevelType w:val="hybridMultilevel"/>
    <w:tmpl w:val="2486A2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27023E4D"/>
    <w:multiLevelType w:val="hybridMultilevel"/>
    <w:tmpl w:val="9CAE40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2874137E"/>
    <w:multiLevelType w:val="multilevel"/>
    <w:tmpl w:val="021E99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2B9B07EB"/>
    <w:multiLevelType w:val="multilevel"/>
    <w:tmpl w:val="0A0A7FD6"/>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0" w15:restartNumberingAfterBreak="0">
    <w:nsid w:val="2D861D5A"/>
    <w:multiLevelType w:val="multilevel"/>
    <w:tmpl w:val="784A2F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35801BA2"/>
    <w:multiLevelType w:val="hybridMultilevel"/>
    <w:tmpl w:val="79F89B84"/>
    <w:lvl w:ilvl="0" w:tplc="AF0CE9D0">
      <w:start w:val="1"/>
      <w:numFmt w:val="bullet"/>
      <w:lvlText w:val="•"/>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57AEFEB0">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5E5416CE">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4C76CE54">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153CF9A0">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1EC4C614">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830ABCB0">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62FA6966">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E8162B52">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22" w15:restartNumberingAfterBreak="0">
    <w:nsid w:val="38183BA1"/>
    <w:multiLevelType w:val="hybridMultilevel"/>
    <w:tmpl w:val="A45E4E4C"/>
    <w:lvl w:ilvl="0" w:tplc="46D82B70">
      <w:start w:val="1"/>
      <w:numFmt w:val="bullet"/>
      <w:lvlText w:val="•"/>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C76CFCA4">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D77EB12C">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6874A7C4">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B13E2A76">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3CEC858C">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DF5EAFB2">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AAF27F78">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B43A8C02">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23" w15:restartNumberingAfterBreak="0">
    <w:nsid w:val="38362AC5"/>
    <w:multiLevelType w:val="hybridMultilevel"/>
    <w:tmpl w:val="08C83C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39C57E36"/>
    <w:multiLevelType w:val="hybridMultilevel"/>
    <w:tmpl w:val="68E822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3B904DF5"/>
    <w:multiLevelType w:val="multilevel"/>
    <w:tmpl w:val="FE080E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40CB75FC"/>
    <w:multiLevelType w:val="multilevel"/>
    <w:tmpl w:val="4D948DB0"/>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7" w15:restartNumberingAfterBreak="0">
    <w:nsid w:val="43C50D3F"/>
    <w:multiLevelType w:val="hybridMultilevel"/>
    <w:tmpl w:val="3CFE6824"/>
    <w:lvl w:ilvl="0" w:tplc="FFFFFFFF">
      <w:start w:val="1"/>
      <w:numFmt w:val="bullet"/>
      <w:lvlText w:val=""/>
      <w:lvlJc w:val="left"/>
      <w:pPr>
        <w:ind w:left="720" w:hanging="360"/>
      </w:pPr>
      <w:rPr>
        <w:rFonts w:hint="default" w:ascii="Symbol" w:hAnsi="Symbol"/>
      </w:rPr>
    </w:lvl>
    <w:lvl w:ilvl="1" w:tplc="ED86B3FE">
      <w:start w:val="2"/>
      <w:numFmt w:val="bullet"/>
      <w:lvlText w:val="-"/>
      <w:lvlJc w:val="left"/>
      <w:pPr>
        <w:ind w:left="720" w:hanging="360"/>
      </w:pPr>
      <w:rPr>
        <w:rFonts w:hint="default" w:ascii="Calibri" w:hAnsi="Calibri" w:cs="Calibri" w:eastAsiaTheme="minorHAnsi"/>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8" w15:restartNumberingAfterBreak="0">
    <w:nsid w:val="48D901BF"/>
    <w:multiLevelType w:val="hybridMultilevel"/>
    <w:tmpl w:val="37F04DE8"/>
    <w:lvl w:ilvl="0" w:tplc="18C0C2C8">
      <w:start w:val="1"/>
      <w:numFmt w:val="bullet"/>
      <w:lvlText w:val="•"/>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FC7A6896">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B07E7F80">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CE94BC58">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12C0A988">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78A4A0F2">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14C4E23C">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A0403FA4">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C35638CC">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29" w15:restartNumberingAfterBreak="0">
    <w:nsid w:val="4C16228D"/>
    <w:multiLevelType w:val="multilevel"/>
    <w:tmpl w:val="8B2EDB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4C3B2B94"/>
    <w:multiLevelType w:val="hybridMultilevel"/>
    <w:tmpl w:val="EFC4C2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51C5440C"/>
    <w:multiLevelType w:val="multilevel"/>
    <w:tmpl w:val="646E6B2C"/>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2" w15:restartNumberingAfterBreak="0">
    <w:nsid w:val="52E852F8"/>
    <w:multiLevelType w:val="multilevel"/>
    <w:tmpl w:val="94482046"/>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3" w15:restartNumberingAfterBreak="0">
    <w:nsid w:val="55B1209A"/>
    <w:multiLevelType w:val="hybridMultilevel"/>
    <w:tmpl w:val="E00A8A4A"/>
    <w:lvl w:ilvl="0" w:tplc="08090001">
      <w:start w:val="1"/>
      <w:numFmt w:val="bullet"/>
      <w:lvlText w:val=""/>
      <w:lvlJc w:val="left"/>
      <w:pPr>
        <w:ind w:left="360" w:hanging="360"/>
      </w:pPr>
      <w:rPr>
        <w:rFonts w:hint="default" w:ascii="Symbol" w:hAnsi="Symbol"/>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34" w15:restartNumberingAfterBreak="0">
    <w:nsid w:val="596D6554"/>
    <w:multiLevelType w:val="hybridMultilevel"/>
    <w:tmpl w:val="1E448E4E"/>
    <w:lvl w:ilvl="0" w:tplc="ED86B3FE">
      <w:start w:val="2"/>
      <w:numFmt w:val="bullet"/>
      <w:lvlText w:val="-"/>
      <w:lvlJc w:val="left"/>
      <w:pPr>
        <w:ind w:left="720" w:hanging="360"/>
      </w:pPr>
      <w:rPr>
        <w:rFonts w:hint="default" w:ascii="Calibri" w:hAnsi="Calibri" w:cs="Calibri" w:eastAsiaTheme="minorHAnsi"/>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5" w15:restartNumberingAfterBreak="0">
    <w:nsid w:val="59B65EAF"/>
    <w:multiLevelType w:val="hybridMultilevel"/>
    <w:tmpl w:val="54209F0C"/>
    <w:lvl w:ilvl="0" w:tplc="3CD641FE">
      <w:start w:val="1"/>
      <w:numFmt w:val="bullet"/>
      <w:lvlText w:val="•"/>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39026668">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FAE4AE88">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0736E96E">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A67EDC8C">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8FF67266">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553C3F92">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3C04C17C">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5E72AA9E">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36" w15:restartNumberingAfterBreak="0">
    <w:nsid w:val="64642785"/>
    <w:multiLevelType w:val="multilevel"/>
    <w:tmpl w:val="9B0C98F6"/>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7" w15:restartNumberingAfterBreak="0">
    <w:nsid w:val="663E282A"/>
    <w:multiLevelType w:val="hybridMultilevel"/>
    <w:tmpl w:val="FDE4C0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66DB393B"/>
    <w:multiLevelType w:val="multilevel"/>
    <w:tmpl w:val="79F418F2"/>
    <w:lvl w:ilvl="0">
      <w:start w:val="1"/>
      <w:numFmt w:val="bullet"/>
      <w:lvlText w:val="●"/>
      <w:lvlJc w:val="left"/>
      <w:pPr>
        <w:ind w:left="720" w:hanging="360"/>
      </w:pPr>
      <w:rPr>
        <w:rFonts w:ascii="Noto Sans Symbols" w:hAnsi="Noto Sans Symbols" w:eastAsia="Noto Sans Symbols" w:cs="Noto Sans Symbols"/>
        <w:color w:val="000000"/>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9" w15:restartNumberingAfterBreak="0">
    <w:nsid w:val="67BB4388"/>
    <w:multiLevelType w:val="multilevel"/>
    <w:tmpl w:val="DFDA2B8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0" w15:restartNumberingAfterBreak="0">
    <w:nsid w:val="69871F1A"/>
    <w:multiLevelType w:val="multilevel"/>
    <w:tmpl w:val="D60C15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1" w15:restartNumberingAfterBreak="0">
    <w:nsid w:val="69AA6322"/>
    <w:multiLevelType w:val="multilevel"/>
    <w:tmpl w:val="C53C4B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2" w15:restartNumberingAfterBreak="0">
    <w:nsid w:val="6D6B6B6D"/>
    <w:multiLevelType w:val="hybridMultilevel"/>
    <w:tmpl w:val="124EADF0"/>
    <w:lvl w:ilvl="0" w:tplc="5AE09A12">
      <w:start w:val="1"/>
      <w:numFmt w:val="bullet"/>
      <w:lvlText w:val="•"/>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1FF0A61A">
      <w:start w:val="1"/>
      <w:numFmt w:val="bullet"/>
      <w:lvlText w:val="-"/>
      <w:lvlJc w:val="left"/>
      <w:pPr>
        <w:ind w:left="180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B254EF0A">
      <w:start w:val="1"/>
      <w:numFmt w:val="bullet"/>
      <w:lvlText w:val="▪"/>
      <w:lvlJc w:val="left"/>
      <w:pPr>
        <w:ind w:left="252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F4A0562C">
      <w:start w:val="1"/>
      <w:numFmt w:val="bullet"/>
      <w:lvlText w:val="•"/>
      <w:lvlJc w:val="left"/>
      <w:pPr>
        <w:ind w:left="324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71568E50">
      <w:start w:val="1"/>
      <w:numFmt w:val="bullet"/>
      <w:lvlText w:val="o"/>
      <w:lvlJc w:val="left"/>
      <w:pPr>
        <w:ind w:left="396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32A072C2">
      <w:start w:val="1"/>
      <w:numFmt w:val="bullet"/>
      <w:lvlText w:val="▪"/>
      <w:lvlJc w:val="left"/>
      <w:pPr>
        <w:ind w:left="468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E09EA948">
      <w:start w:val="1"/>
      <w:numFmt w:val="bullet"/>
      <w:lvlText w:val="•"/>
      <w:lvlJc w:val="left"/>
      <w:pPr>
        <w:ind w:left="540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DAD605F6">
      <w:start w:val="1"/>
      <w:numFmt w:val="bullet"/>
      <w:lvlText w:val="o"/>
      <w:lvlJc w:val="left"/>
      <w:pPr>
        <w:ind w:left="612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F6360120">
      <w:start w:val="1"/>
      <w:numFmt w:val="bullet"/>
      <w:lvlText w:val="▪"/>
      <w:lvlJc w:val="left"/>
      <w:pPr>
        <w:ind w:left="684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43" w15:restartNumberingAfterBreak="0">
    <w:nsid w:val="72B014E4"/>
    <w:multiLevelType w:val="hybridMultilevel"/>
    <w:tmpl w:val="3E0EF4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75AC2617"/>
    <w:multiLevelType w:val="hybridMultilevel"/>
    <w:tmpl w:val="F08CB3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77927B9F"/>
    <w:multiLevelType w:val="hybridMultilevel"/>
    <w:tmpl w:val="B42C6EA6"/>
    <w:lvl w:ilvl="0" w:tplc="7744F1D6">
      <w:start w:val="1"/>
      <w:numFmt w:val="bullet"/>
      <w:lvlText w:val="•"/>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235E1676">
      <w:start w:val="1"/>
      <w:numFmt w:val="bullet"/>
      <w:lvlText w:val="-"/>
      <w:lvlJc w:val="left"/>
      <w:pPr>
        <w:ind w:left="1800"/>
      </w:pPr>
      <w:rPr>
        <w:rFonts w:ascii="Arial" w:hAnsi="Arial" w:eastAsia="Arial" w:cs="Arial"/>
        <w:b w:val="0"/>
        <w:i w:val="0"/>
        <w:strike w:val="0"/>
        <w:dstrike w:val="0"/>
        <w:color w:val="E97132"/>
        <w:sz w:val="24"/>
        <w:szCs w:val="24"/>
        <w:u w:val="none" w:color="000000"/>
        <w:bdr w:val="none" w:color="auto" w:sz="0" w:space="0"/>
        <w:shd w:val="clear" w:color="auto" w:fill="auto"/>
        <w:vertAlign w:val="baseline"/>
      </w:rPr>
    </w:lvl>
    <w:lvl w:ilvl="2" w:tplc="FC1200B2">
      <w:start w:val="1"/>
      <w:numFmt w:val="bullet"/>
      <w:lvlText w:val="▪"/>
      <w:lvlJc w:val="left"/>
      <w:pPr>
        <w:ind w:left="2521"/>
      </w:pPr>
      <w:rPr>
        <w:rFonts w:ascii="Arial" w:hAnsi="Arial" w:eastAsia="Arial" w:cs="Arial"/>
        <w:b w:val="0"/>
        <w:i w:val="0"/>
        <w:strike w:val="0"/>
        <w:dstrike w:val="0"/>
        <w:color w:val="E97132"/>
        <w:sz w:val="24"/>
        <w:szCs w:val="24"/>
        <w:u w:val="none" w:color="000000"/>
        <w:bdr w:val="none" w:color="auto" w:sz="0" w:space="0"/>
        <w:shd w:val="clear" w:color="auto" w:fill="auto"/>
        <w:vertAlign w:val="baseline"/>
      </w:rPr>
    </w:lvl>
    <w:lvl w:ilvl="3" w:tplc="06624518">
      <w:start w:val="1"/>
      <w:numFmt w:val="bullet"/>
      <w:lvlText w:val="•"/>
      <w:lvlJc w:val="left"/>
      <w:pPr>
        <w:ind w:left="3241"/>
      </w:pPr>
      <w:rPr>
        <w:rFonts w:ascii="Arial" w:hAnsi="Arial" w:eastAsia="Arial" w:cs="Arial"/>
        <w:b w:val="0"/>
        <w:i w:val="0"/>
        <w:strike w:val="0"/>
        <w:dstrike w:val="0"/>
        <w:color w:val="E97132"/>
        <w:sz w:val="24"/>
        <w:szCs w:val="24"/>
        <w:u w:val="none" w:color="000000"/>
        <w:bdr w:val="none" w:color="auto" w:sz="0" w:space="0"/>
        <w:shd w:val="clear" w:color="auto" w:fill="auto"/>
        <w:vertAlign w:val="baseline"/>
      </w:rPr>
    </w:lvl>
    <w:lvl w:ilvl="4" w:tplc="27DEB3A0">
      <w:start w:val="1"/>
      <w:numFmt w:val="bullet"/>
      <w:lvlText w:val="o"/>
      <w:lvlJc w:val="left"/>
      <w:pPr>
        <w:ind w:left="3961"/>
      </w:pPr>
      <w:rPr>
        <w:rFonts w:ascii="Arial" w:hAnsi="Arial" w:eastAsia="Arial" w:cs="Arial"/>
        <w:b w:val="0"/>
        <w:i w:val="0"/>
        <w:strike w:val="0"/>
        <w:dstrike w:val="0"/>
        <w:color w:val="E97132"/>
        <w:sz w:val="24"/>
        <w:szCs w:val="24"/>
        <w:u w:val="none" w:color="000000"/>
        <w:bdr w:val="none" w:color="auto" w:sz="0" w:space="0"/>
        <w:shd w:val="clear" w:color="auto" w:fill="auto"/>
        <w:vertAlign w:val="baseline"/>
      </w:rPr>
    </w:lvl>
    <w:lvl w:ilvl="5" w:tplc="6EAAEDA0">
      <w:start w:val="1"/>
      <w:numFmt w:val="bullet"/>
      <w:lvlText w:val="▪"/>
      <w:lvlJc w:val="left"/>
      <w:pPr>
        <w:ind w:left="4681"/>
      </w:pPr>
      <w:rPr>
        <w:rFonts w:ascii="Arial" w:hAnsi="Arial" w:eastAsia="Arial" w:cs="Arial"/>
        <w:b w:val="0"/>
        <w:i w:val="0"/>
        <w:strike w:val="0"/>
        <w:dstrike w:val="0"/>
        <w:color w:val="E97132"/>
        <w:sz w:val="24"/>
        <w:szCs w:val="24"/>
        <w:u w:val="none" w:color="000000"/>
        <w:bdr w:val="none" w:color="auto" w:sz="0" w:space="0"/>
        <w:shd w:val="clear" w:color="auto" w:fill="auto"/>
        <w:vertAlign w:val="baseline"/>
      </w:rPr>
    </w:lvl>
    <w:lvl w:ilvl="6" w:tplc="A1501114">
      <w:start w:val="1"/>
      <w:numFmt w:val="bullet"/>
      <w:lvlText w:val="•"/>
      <w:lvlJc w:val="left"/>
      <w:pPr>
        <w:ind w:left="5401"/>
      </w:pPr>
      <w:rPr>
        <w:rFonts w:ascii="Arial" w:hAnsi="Arial" w:eastAsia="Arial" w:cs="Arial"/>
        <w:b w:val="0"/>
        <w:i w:val="0"/>
        <w:strike w:val="0"/>
        <w:dstrike w:val="0"/>
        <w:color w:val="E97132"/>
        <w:sz w:val="24"/>
        <w:szCs w:val="24"/>
        <w:u w:val="none" w:color="000000"/>
        <w:bdr w:val="none" w:color="auto" w:sz="0" w:space="0"/>
        <w:shd w:val="clear" w:color="auto" w:fill="auto"/>
        <w:vertAlign w:val="baseline"/>
      </w:rPr>
    </w:lvl>
    <w:lvl w:ilvl="7" w:tplc="8F4E1CF2">
      <w:start w:val="1"/>
      <w:numFmt w:val="bullet"/>
      <w:lvlText w:val="o"/>
      <w:lvlJc w:val="left"/>
      <w:pPr>
        <w:ind w:left="6121"/>
      </w:pPr>
      <w:rPr>
        <w:rFonts w:ascii="Arial" w:hAnsi="Arial" w:eastAsia="Arial" w:cs="Arial"/>
        <w:b w:val="0"/>
        <w:i w:val="0"/>
        <w:strike w:val="0"/>
        <w:dstrike w:val="0"/>
        <w:color w:val="E97132"/>
        <w:sz w:val="24"/>
        <w:szCs w:val="24"/>
        <w:u w:val="none" w:color="000000"/>
        <w:bdr w:val="none" w:color="auto" w:sz="0" w:space="0"/>
        <w:shd w:val="clear" w:color="auto" w:fill="auto"/>
        <w:vertAlign w:val="baseline"/>
      </w:rPr>
    </w:lvl>
    <w:lvl w:ilvl="8" w:tplc="F61C383C">
      <w:start w:val="1"/>
      <w:numFmt w:val="bullet"/>
      <w:lvlText w:val="▪"/>
      <w:lvlJc w:val="left"/>
      <w:pPr>
        <w:ind w:left="6841"/>
      </w:pPr>
      <w:rPr>
        <w:rFonts w:ascii="Arial" w:hAnsi="Arial" w:eastAsia="Arial" w:cs="Arial"/>
        <w:b w:val="0"/>
        <w:i w:val="0"/>
        <w:strike w:val="0"/>
        <w:dstrike w:val="0"/>
        <w:color w:val="E97132"/>
        <w:sz w:val="24"/>
        <w:szCs w:val="24"/>
        <w:u w:val="none" w:color="000000"/>
        <w:bdr w:val="none" w:color="auto" w:sz="0" w:space="0"/>
        <w:shd w:val="clear" w:color="auto" w:fill="auto"/>
        <w:vertAlign w:val="baseline"/>
      </w:rPr>
    </w:lvl>
  </w:abstractNum>
  <w:abstractNum w:abstractNumId="46" w15:restartNumberingAfterBreak="0">
    <w:nsid w:val="77F25BF5"/>
    <w:multiLevelType w:val="hybridMultilevel"/>
    <w:tmpl w:val="2D0214DE"/>
    <w:lvl w:ilvl="0" w:tplc="E7D80B50">
      <w:start w:val="1"/>
      <w:numFmt w:val="bullet"/>
      <w:lvlText w:val="•"/>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5748FD08">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D528DEFC">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E6F60BFE">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7B8E756C">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4252D246">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710A1F22">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A04C0AD2">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8208F672">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47" w15:restartNumberingAfterBreak="0">
    <w:nsid w:val="79E06994"/>
    <w:multiLevelType w:val="hybridMultilevel"/>
    <w:tmpl w:val="C22C98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8" w15:restartNumberingAfterBreak="0">
    <w:nsid w:val="7AE043F9"/>
    <w:multiLevelType w:val="multilevel"/>
    <w:tmpl w:val="BE58AB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9" w15:restartNumberingAfterBreak="0">
    <w:nsid w:val="7BC46A63"/>
    <w:multiLevelType w:val="hybridMultilevel"/>
    <w:tmpl w:val="4AFAEC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0" w15:restartNumberingAfterBreak="0">
    <w:nsid w:val="7D783D4A"/>
    <w:multiLevelType w:val="multilevel"/>
    <w:tmpl w:val="EE7CA380"/>
    <w:lvl w:ilvl="0">
      <w:start w:val="1"/>
      <w:numFmt w:val="bullet"/>
      <w:lvlText w:val="●"/>
      <w:lvlJc w:val="left"/>
      <w:pPr>
        <w:ind w:left="720" w:hanging="360"/>
      </w:pPr>
      <w:rPr>
        <w:rFonts w:ascii="Noto Sans Symbols" w:hAnsi="Noto Sans Symbols" w:eastAsia="Noto Sans Symbols" w:cs="Noto Sans Symbols"/>
        <w:sz w:val="22"/>
        <w:szCs w:val="22"/>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51" w15:restartNumberingAfterBreak="0">
    <w:nsid w:val="7E321BD1"/>
    <w:multiLevelType w:val="hybridMultilevel"/>
    <w:tmpl w:val="B03EC212"/>
    <w:lvl w:ilvl="0" w:tplc="C156780A">
      <w:start w:val="1"/>
      <w:numFmt w:val="bullet"/>
      <w:lvlText w:val="•"/>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B4F81284">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9EFA7BF4">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A9E42868">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841E0780">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FE52271E">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FEB87186">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BA1AF3F2">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2ABCEAA6">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num w:numId="55">
    <w:abstractNumId w:val="54"/>
  </w:num>
  <w:num w:numId="54">
    <w:abstractNumId w:val="53"/>
  </w:num>
  <w:num w:numId="53">
    <w:abstractNumId w:val="52"/>
  </w:num>
  <w:num w:numId="1" w16cid:durableId="748844666">
    <w:abstractNumId w:val="33"/>
  </w:num>
  <w:num w:numId="2" w16cid:durableId="455948065">
    <w:abstractNumId w:val="11"/>
  </w:num>
  <w:num w:numId="3" w16cid:durableId="534729703">
    <w:abstractNumId w:val="34"/>
  </w:num>
  <w:num w:numId="4" w16cid:durableId="1569536951">
    <w:abstractNumId w:val="27"/>
  </w:num>
  <w:num w:numId="5" w16cid:durableId="1510220649">
    <w:abstractNumId w:val="24"/>
  </w:num>
  <w:num w:numId="6" w16cid:durableId="975375526">
    <w:abstractNumId w:val="47"/>
  </w:num>
  <w:num w:numId="7" w16cid:durableId="678971076">
    <w:abstractNumId w:val="2"/>
  </w:num>
  <w:num w:numId="8" w16cid:durableId="348143492">
    <w:abstractNumId w:val="44"/>
  </w:num>
  <w:num w:numId="9" w16cid:durableId="1052071173">
    <w:abstractNumId w:val="4"/>
  </w:num>
  <w:num w:numId="10" w16cid:durableId="1694838665">
    <w:abstractNumId w:val="37"/>
  </w:num>
  <w:num w:numId="11" w16cid:durableId="1927616564">
    <w:abstractNumId w:val="16"/>
  </w:num>
  <w:num w:numId="12" w16cid:durableId="1244951224">
    <w:abstractNumId w:val="30"/>
  </w:num>
  <w:num w:numId="13" w16cid:durableId="1326933159">
    <w:abstractNumId w:val="17"/>
  </w:num>
  <w:num w:numId="14" w16cid:durableId="813135146">
    <w:abstractNumId w:val="8"/>
  </w:num>
  <w:num w:numId="15" w16cid:durableId="663241982">
    <w:abstractNumId w:val="3"/>
  </w:num>
  <w:num w:numId="16" w16cid:durableId="1635481725">
    <w:abstractNumId w:val="29"/>
  </w:num>
  <w:num w:numId="17" w16cid:durableId="685445972">
    <w:abstractNumId w:val="23"/>
  </w:num>
  <w:num w:numId="18" w16cid:durableId="1982539975">
    <w:abstractNumId w:val="5"/>
  </w:num>
  <w:num w:numId="19" w16cid:durableId="916861544">
    <w:abstractNumId w:val="49"/>
  </w:num>
  <w:num w:numId="20" w16cid:durableId="26562227">
    <w:abstractNumId w:val="43"/>
  </w:num>
  <w:num w:numId="21" w16cid:durableId="230193940">
    <w:abstractNumId w:val="1"/>
  </w:num>
  <w:num w:numId="22" w16cid:durableId="1415319366">
    <w:abstractNumId w:val="48"/>
  </w:num>
  <w:num w:numId="23" w16cid:durableId="522279698">
    <w:abstractNumId w:val="18"/>
  </w:num>
  <w:num w:numId="24" w16cid:durableId="1103525981">
    <w:abstractNumId w:val="6"/>
  </w:num>
  <w:num w:numId="25" w16cid:durableId="990981400">
    <w:abstractNumId w:val="40"/>
  </w:num>
  <w:num w:numId="26" w16cid:durableId="2079859173">
    <w:abstractNumId w:val="20"/>
  </w:num>
  <w:num w:numId="27" w16cid:durableId="165639033">
    <w:abstractNumId w:val="9"/>
  </w:num>
  <w:num w:numId="28" w16cid:durableId="73408310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94941462">
    <w:abstractNumId w:val="7"/>
  </w:num>
  <w:num w:numId="30" w16cid:durableId="1373845964">
    <w:abstractNumId w:val="19"/>
  </w:num>
  <w:num w:numId="31" w16cid:durableId="2085641189">
    <w:abstractNumId w:val="26"/>
  </w:num>
  <w:num w:numId="32" w16cid:durableId="739328567">
    <w:abstractNumId w:val="15"/>
  </w:num>
  <w:num w:numId="33" w16cid:durableId="639309556">
    <w:abstractNumId w:val="12"/>
  </w:num>
  <w:num w:numId="34" w16cid:durableId="1513838500">
    <w:abstractNumId w:val="31"/>
  </w:num>
  <w:num w:numId="35" w16cid:durableId="597064273">
    <w:abstractNumId w:val="38"/>
  </w:num>
  <w:num w:numId="36" w16cid:durableId="244148267">
    <w:abstractNumId w:val="13"/>
  </w:num>
  <w:num w:numId="37" w16cid:durableId="2100785306">
    <w:abstractNumId w:val="39"/>
  </w:num>
  <w:num w:numId="38" w16cid:durableId="1356082538">
    <w:abstractNumId w:val="50"/>
  </w:num>
  <w:num w:numId="39" w16cid:durableId="966931161">
    <w:abstractNumId w:val="32"/>
  </w:num>
  <w:num w:numId="40" w16cid:durableId="514153473">
    <w:abstractNumId w:val="36"/>
  </w:num>
  <w:num w:numId="41" w16cid:durableId="1311326249">
    <w:abstractNumId w:val="0"/>
  </w:num>
  <w:num w:numId="42" w16cid:durableId="340277331">
    <w:abstractNumId w:val="41"/>
  </w:num>
  <w:num w:numId="43" w16cid:durableId="1047030766">
    <w:abstractNumId w:val="25"/>
  </w:num>
  <w:num w:numId="44" w16cid:durableId="595360130">
    <w:abstractNumId w:val="51"/>
  </w:num>
  <w:num w:numId="45" w16cid:durableId="1667588724">
    <w:abstractNumId w:val="42"/>
  </w:num>
  <w:num w:numId="46" w16cid:durableId="774713139">
    <w:abstractNumId w:val="22"/>
  </w:num>
  <w:num w:numId="47" w16cid:durableId="805466855">
    <w:abstractNumId w:val="35"/>
  </w:num>
  <w:num w:numId="48" w16cid:durableId="1608073315">
    <w:abstractNumId w:val="45"/>
  </w:num>
  <w:num w:numId="49" w16cid:durableId="2090998154">
    <w:abstractNumId w:val="21"/>
  </w:num>
  <w:num w:numId="50" w16cid:durableId="1002588736">
    <w:abstractNumId w:val="46"/>
  </w:num>
  <w:num w:numId="51" w16cid:durableId="1754857660">
    <w:abstractNumId w:val="10"/>
  </w:num>
  <w:num w:numId="52" w16cid:durableId="641892018">
    <w:abstractNumId w:val="28"/>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A5E"/>
    <w:rsid w:val="00007BF2"/>
    <w:rsid w:val="00012B3A"/>
    <w:rsid w:val="00012D31"/>
    <w:rsid w:val="0002062E"/>
    <w:rsid w:val="000413C8"/>
    <w:rsid w:val="000436C6"/>
    <w:rsid w:val="00086588"/>
    <w:rsid w:val="00090A55"/>
    <w:rsid w:val="0009641E"/>
    <w:rsid w:val="000B2E07"/>
    <w:rsid w:val="000B355E"/>
    <w:rsid w:val="000B4473"/>
    <w:rsid w:val="000C05D6"/>
    <w:rsid w:val="000E4C9D"/>
    <w:rsid w:val="00107BF1"/>
    <w:rsid w:val="00110F21"/>
    <w:rsid w:val="00120628"/>
    <w:rsid w:val="001700E3"/>
    <w:rsid w:val="00182872"/>
    <w:rsid w:val="001A1A63"/>
    <w:rsid w:val="001E1CBE"/>
    <w:rsid w:val="001E4296"/>
    <w:rsid w:val="001E6104"/>
    <w:rsid w:val="001E7DA8"/>
    <w:rsid w:val="002260CD"/>
    <w:rsid w:val="002360F5"/>
    <w:rsid w:val="002408A8"/>
    <w:rsid w:val="0024786B"/>
    <w:rsid w:val="00262C27"/>
    <w:rsid w:val="00290EBE"/>
    <w:rsid w:val="002C2C0D"/>
    <w:rsid w:val="002D35B3"/>
    <w:rsid w:val="00323306"/>
    <w:rsid w:val="00327BF4"/>
    <w:rsid w:val="003455CE"/>
    <w:rsid w:val="00364268"/>
    <w:rsid w:val="003676C5"/>
    <w:rsid w:val="0038366E"/>
    <w:rsid w:val="00391D68"/>
    <w:rsid w:val="003B0FBF"/>
    <w:rsid w:val="003C3BE9"/>
    <w:rsid w:val="003D5406"/>
    <w:rsid w:val="003E68AA"/>
    <w:rsid w:val="003F1AF3"/>
    <w:rsid w:val="003F3A0C"/>
    <w:rsid w:val="004003C9"/>
    <w:rsid w:val="00403332"/>
    <w:rsid w:val="004148D0"/>
    <w:rsid w:val="00422319"/>
    <w:rsid w:val="00440AC2"/>
    <w:rsid w:val="004622E2"/>
    <w:rsid w:val="004739B6"/>
    <w:rsid w:val="00476477"/>
    <w:rsid w:val="00496257"/>
    <w:rsid w:val="004A11C6"/>
    <w:rsid w:val="004C343D"/>
    <w:rsid w:val="004D13DB"/>
    <w:rsid w:val="004D4CF7"/>
    <w:rsid w:val="004E1EF5"/>
    <w:rsid w:val="00513537"/>
    <w:rsid w:val="005312A7"/>
    <w:rsid w:val="0055756F"/>
    <w:rsid w:val="00570682"/>
    <w:rsid w:val="00583B44"/>
    <w:rsid w:val="00587EFA"/>
    <w:rsid w:val="005A42D3"/>
    <w:rsid w:val="005B4D10"/>
    <w:rsid w:val="005C60C3"/>
    <w:rsid w:val="005E7D6B"/>
    <w:rsid w:val="00612BE6"/>
    <w:rsid w:val="00613B07"/>
    <w:rsid w:val="00633482"/>
    <w:rsid w:val="00634EB6"/>
    <w:rsid w:val="00680CAC"/>
    <w:rsid w:val="00687148"/>
    <w:rsid w:val="00691F06"/>
    <w:rsid w:val="00693AA2"/>
    <w:rsid w:val="00694013"/>
    <w:rsid w:val="006B6860"/>
    <w:rsid w:val="006C782E"/>
    <w:rsid w:val="006D06CA"/>
    <w:rsid w:val="006E1B9F"/>
    <w:rsid w:val="00701DB2"/>
    <w:rsid w:val="007165AA"/>
    <w:rsid w:val="007169C4"/>
    <w:rsid w:val="00722114"/>
    <w:rsid w:val="00736A5E"/>
    <w:rsid w:val="00742C6B"/>
    <w:rsid w:val="0075118E"/>
    <w:rsid w:val="007514E1"/>
    <w:rsid w:val="007756E4"/>
    <w:rsid w:val="007E2A24"/>
    <w:rsid w:val="007F40F4"/>
    <w:rsid w:val="00814CE6"/>
    <w:rsid w:val="0082243A"/>
    <w:rsid w:val="00861032"/>
    <w:rsid w:val="00875C85"/>
    <w:rsid w:val="00883549"/>
    <w:rsid w:val="008A4505"/>
    <w:rsid w:val="008D43E7"/>
    <w:rsid w:val="009056DC"/>
    <w:rsid w:val="00911998"/>
    <w:rsid w:val="00927C47"/>
    <w:rsid w:val="00945F3C"/>
    <w:rsid w:val="00953C6B"/>
    <w:rsid w:val="009657CB"/>
    <w:rsid w:val="0098099F"/>
    <w:rsid w:val="009B32E9"/>
    <w:rsid w:val="009C2D22"/>
    <w:rsid w:val="009D0465"/>
    <w:rsid w:val="009E14C0"/>
    <w:rsid w:val="009E19D4"/>
    <w:rsid w:val="00A11F4F"/>
    <w:rsid w:val="00A3001F"/>
    <w:rsid w:val="00A66852"/>
    <w:rsid w:val="00A721B8"/>
    <w:rsid w:val="00A72FFC"/>
    <w:rsid w:val="00A96C48"/>
    <w:rsid w:val="00AA3E3A"/>
    <w:rsid w:val="00AE275C"/>
    <w:rsid w:val="00B07E1F"/>
    <w:rsid w:val="00B46581"/>
    <w:rsid w:val="00B74571"/>
    <w:rsid w:val="00B80D42"/>
    <w:rsid w:val="00B81EFA"/>
    <w:rsid w:val="00BA1490"/>
    <w:rsid w:val="00BA7E25"/>
    <w:rsid w:val="00BC02AB"/>
    <w:rsid w:val="00BC45DE"/>
    <w:rsid w:val="00BE3BA8"/>
    <w:rsid w:val="00BF461A"/>
    <w:rsid w:val="00BF52C9"/>
    <w:rsid w:val="00C23553"/>
    <w:rsid w:val="00C7795F"/>
    <w:rsid w:val="00CF68DA"/>
    <w:rsid w:val="00D134CA"/>
    <w:rsid w:val="00D45982"/>
    <w:rsid w:val="00D67F7C"/>
    <w:rsid w:val="00D7601A"/>
    <w:rsid w:val="00D93823"/>
    <w:rsid w:val="00D97A2E"/>
    <w:rsid w:val="00DA40E6"/>
    <w:rsid w:val="00DC56D7"/>
    <w:rsid w:val="00DC79E8"/>
    <w:rsid w:val="00E03157"/>
    <w:rsid w:val="00E12894"/>
    <w:rsid w:val="00E1727B"/>
    <w:rsid w:val="00E37915"/>
    <w:rsid w:val="00E51E5A"/>
    <w:rsid w:val="00E6404B"/>
    <w:rsid w:val="00E9508A"/>
    <w:rsid w:val="00E969B1"/>
    <w:rsid w:val="00ED0A29"/>
    <w:rsid w:val="00ED43EA"/>
    <w:rsid w:val="00EE1C49"/>
    <w:rsid w:val="00EE72EA"/>
    <w:rsid w:val="00EF2579"/>
    <w:rsid w:val="00EF5380"/>
    <w:rsid w:val="00F3588A"/>
    <w:rsid w:val="00F86C89"/>
    <w:rsid w:val="00FB08F1"/>
    <w:rsid w:val="00FB6BEA"/>
    <w:rsid w:val="00FF3EFF"/>
    <w:rsid w:val="02D6F031"/>
    <w:rsid w:val="081796B4"/>
    <w:rsid w:val="1541B6CA"/>
    <w:rsid w:val="18677733"/>
    <w:rsid w:val="192DC511"/>
    <w:rsid w:val="194A0CF0"/>
    <w:rsid w:val="26AA58DA"/>
    <w:rsid w:val="2B1E7378"/>
    <w:rsid w:val="2DF7F9B8"/>
    <w:rsid w:val="2EB7B216"/>
    <w:rsid w:val="3045157F"/>
    <w:rsid w:val="377F3CA0"/>
    <w:rsid w:val="4B3A9D16"/>
    <w:rsid w:val="4D124231"/>
    <w:rsid w:val="53C9ECAA"/>
    <w:rsid w:val="561D2C4A"/>
    <w:rsid w:val="60243EF7"/>
    <w:rsid w:val="60590BCA"/>
    <w:rsid w:val="67CEE1A6"/>
    <w:rsid w:val="6CA393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CABA2"/>
  <w15:chartTrackingRefBased/>
  <w15:docId w15:val="{2C0F4059-5D6B-456D-94A6-E627646A0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36A5E"/>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6A5E"/>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6A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6A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6A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6A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6A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6A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6A5E"/>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36A5E"/>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736A5E"/>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736A5E"/>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736A5E"/>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736A5E"/>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736A5E"/>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736A5E"/>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736A5E"/>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736A5E"/>
    <w:rPr>
      <w:rFonts w:eastAsiaTheme="majorEastAsia" w:cstheme="majorBidi"/>
      <w:color w:val="272727" w:themeColor="text1" w:themeTint="D8"/>
    </w:rPr>
  </w:style>
  <w:style w:type="paragraph" w:styleId="Title">
    <w:name w:val="Title"/>
    <w:basedOn w:val="Normal"/>
    <w:next w:val="Normal"/>
    <w:link w:val="TitleChar"/>
    <w:uiPriority w:val="10"/>
    <w:qFormat/>
    <w:rsid w:val="00736A5E"/>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736A5E"/>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736A5E"/>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736A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6A5E"/>
    <w:pPr>
      <w:spacing w:before="160"/>
      <w:jc w:val="center"/>
    </w:pPr>
    <w:rPr>
      <w:i/>
      <w:iCs/>
      <w:color w:val="404040" w:themeColor="text1" w:themeTint="BF"/>
    </w:rPr>
  </w:style>
  <w:style w:type="character" w:styleId="QuoteChar" w:customStyle="1">
    <w:name w:val="Quote Char"/>
    <w:basedOn w:val="DefaultParagraphFont"/>
    <w:link w:val="Quote"/>
    <w:uiPriority w:val="29"/>
    <w:rsid w:val="00736A5E"/>
    <w:rPr>
      <w:i/>
      <w:iCs/>
      <w:color w:val="404040" w:themeColor="text1" w:themeTint="BF"/>
    </w:rPr>
  </w:style>
  <w:style w:type="paragraph" w:styleId="ListParagraph">
    <w:name w:val="List Paragraph"/>
    <w:basedOn w:val="Normal"/>
    <w:uiPriority w:val="1"/>
    <w:qFormat/>
    <w:rsid w:val="00736A5E"/>
    <w:pPr>
      <w:ind w:left="720"/>
      <w:contextualSpacing/>
    </w:pPr>
  </w:style>
  <w:style w:type="character" w:styleId="IntenseEmphasis">
    <w:name w:val="Intense Emphasis"/>
    <w:basedOn w:val="DefaultParagraphFont"/>
    <w:uiPriority w:val="21"/>
    <w:qFormat/>
    <w:rsid w:val="00736A5E"/>
    <w:rPr>
      <w:i/>
      <w:iCs/>
      <w:color w:val="0F4761" w:themeColor="accent1" w:themeShade="BF"/>
    </w:rPr>
  </w:style>
  <w:style w:type="paragraph" w:styleId="IntenseQuote">
    <w:name w:val="Intense Quote"/>
    <w:basedOn w:val="Normal"/>
    <w:next w:val="Normal"/>
    <w:link w:val="IntenseQuoteChar"/>
    <w:uiPriority w:val="30"/>
    <w:qFormat/>
    <w:rsid w:val="00736A5E"/>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736A5E"/>
    <w:rPr>
      <w:i/>
      <w:iCs/>
      <w:color w:val="0F4761" w:themeColor="accent1" w:themeShade="BF"/>
    </w:rPr>
  </w:style>
  <w:style w:type="character" w:styleId="IntenseReference">
    <w:name w:val="Intense Reference"/>
    <w:basedOn w:val="DefaultParagraphFont"/>
    <w:uiPriority w:val="32"/>
    <w:qFormat/>
    <w:rsid w:val="00736A5E"/>
    <w:rPr>
      <w:b/>
      <w:bCs/>
      <w:smallCaps/>
      <w:color w:val="0F4761" w:themeColor="accent1" w:themeShade="BF"/>
      <w:spacing w:val="5"/>
    </w:rPr>
  </w:style>
  <w:style w:type="table" w:styleId="TableGrid">
    <w:name w:val="Table Grid"/>
    <w:basedOn w:val="TableNormal"/>
    <w:uiPriority w:val="39"/>
    <w:rsid w:val="00736A5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
    <w:name w:val="Body Text"/>
    <w:basedOn w:val="Normal"/>
    <w:link w:val="BodyTextChar"/>
    <w:uiPriority w:val="1"/>
    <w:qFormat/>
    <w:rsid w:val="00736A5E"/>
    <w:pPr>
      <w:widowControl w:val="0"/>
      <w:autoSpaceDE w:val="0"/>
      <w:autoSpaceDN w:val="0"/>
      <w:spacing w:after="0" w:line="240" w:lineRule="auto"/>
    </w:pPr>
    <w:rPr>
      <w:rFonts w:ascii="Arial" w:hAnsi="Arial" w:eastAsia="Arial" w:cs="Arial"/>
      <w:kern w:val="0"/>
      <w:lang w:val="en-US"/>
      <w14:ligatures w14:val="none"/>
    </w:rPr>
  </w:style>
  <w:style w:type="character" w:styleId="BodyTextChar" w:customStyle="1">
    <w:name w:val="Body Text Char"/>
    <w:basedOn w:val="DefaultParagraphFont"/>
    <w:link w:val="BodyText"/>
    <w:uiPriority w:val="1"/>
    <w:rsid w:val="00736A5E"/>
    <w:rPr>
      <w:rFonts w:ascii="Arial" w:hAnsi="Arial" w:eastAsia="Arial" w:cs="Arial"/>
      <w:kern w:val="0"/>
      <w:lang w:val="en-US"/>
      <w14:ligatures w14:val="none"/>
    </w:rPr>
  </w:style>
  <w:style w:type="character" w:styleId="Hyperlink">
    <w:name w:val="Hyperlink"/>
    <w:basedOn w:val="DefaultParagraphFont"/>
    <w:uiPriority w:val="99"/>
    <w:unhideWhenUsed/>
    <w:rsid w:val="00736A5E"/>
    <w:rPr>
      <w:color w:val="467886" w:themeColor="hyperlink"/>
      <w:u w:val="single"/>
    </w:rPr>
  </w:style>
  <w:style w:type="character" w:styleId="UnresolvedMention">
    <w:name w:val="Unresolved Mention"/>
    <w:basedOn w:val="DefaultParagraphFont"/>
    <w:uiPriority w:val="99"/>
    <w:semiHidden/>
    <w:unhideWhenUsed/>
    <w:rsid w:val="00736A5E"/>
    <w:rPr>
      <w:color w:val="605E5C"/>
      <w:shd w:val="clear" w:color="auto" w:fill="E1DFDD"/>
    </w:rPr>
  </w:style>
  <w:style w:type="paragraph" w:styleId="Header">
    <w:name w:val="header"/>
    <w:basedOn w:val="Normal"/>
    <w:link w:val="HeaderChar"/>
    <w:uiPriority w:val="99"/>
    <w:unhideWhenUsed/>
    <w:rsid w:val="00F3588A"/>
    <w:pPr>
      <w:tabs>
        <w:tab w:val="center" w:pos="4513"/>
        <w:tab w:val="right" w:pos="9026"/>
      </w:tabs>
      <w:spacing w:after="0" w:line="240" w:lineRule="auto"/>
    </w:pPr>
  </w:style>
  <w:style w:type="character" w:styleId="HeaderChar" w:customStyle="1">
    <w:name w:val="Header Char"/>
    <w:basedOn w:val="DefaultParagraphFont"/>
    <w:link w:val="Header"/>
    <w:uiPriority w:val="99"/>
    <w:rsid w:val="00F3588A"/>
  </w:style>
  <w:style w:type="paragraph" w:styleId="Footer">
    <w:name w:val="footer"/>
    <w:basedOn w:val="Normal"/>
    <w:link w:val="FooterChar"/>
    <w:uiPriority w:val="99"/>
    <w:unhideWhenUsed/>
    <w:rsid w:val="00F3588A"/>
    <w:pPr>
      <w:tabs>
        <w:tab w:val="center" w:pos="4513"/>
        <w:tab w:val="right" w:pos="9026"/>
      </w:tabs>
      <w:spacing w:after="0" w:line="240" w:lineRule="auto"/>
    </w:pPr>
  </w:style>
  <w:style w:type="character" w:styleId="FooterChar" w:customStyle="1">
    <w:name w:val="Footer Char"/>
    <w:basedOn w:val="DefaultParagraphFont"/>
    <w:link w:val="Footer"/>
    <w:uiPriority w:val="99"/>
    <w:rsid w:val="00F3588A"/>
  </w:style>
  <w:style w:type="paragraph" w:styleId="NoSpacing">
    <w:name w:val="No Spacing"/>
    <w:uiPriority w:val="1"/>
    <w:qFormat/>
    <w:rsid w:val="00DA40E6"/>
    <w:pPr>
      <w:spacing w:after="0" w:line="240" w:lineRule="auto"/>
    </w:pPr>
  </w:style>
  <w:style w:type="paragraph" w:styleId="NormalWeb">
    <w:name w:val="Normal (Web)"/>
    <w:basedOn w:val="Normal"/>
    <w:uiPriority w:val="99"/>
    <w:semiHidden/>
    <w:unhideWhenUsed/>
    <w:rsid w:val="006C782E"/>
    <w:rPr>
      <w:rFonts w:ascii="Times New Roman" w:hAnsi="Times New Roman" w:cs="Times New Roman"/>
    </w:rPr>
  </w:style>
  <w:style w:type="character" w:styleId="FollowedHyperlink">
    <w:name w:val="FollowedHyperlink"/>
    <w:basedOn w:val="DefaultParagraphFont"/>
    <w:uiPriority w:val="99"/>
    <w:semiHidden/>
    <w:unhideWhenUsed/>
    <w:rsid w:val="009C2D2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898211">
      <w:bodyDiv w:val="1"/>
      <w:marLeft w:val="0"/>
      <w:marRight w:val="0"/>
      <w:marTop w:val="0"/>
      <w:marBottom w:val="0"/>
      <w:divBdr>
        <w:top w:val="none" w:sz="0" w:space="0" w:color="auto"/>
        <w:left w:val="none" w:sz="0" w:space="0" w:color="auto"/>
        <w:bottom w:val="none" w:sz="0" w:space="0" w:color="auto"/>
        <w:right w:val="none" w:sz="0" w:space="0" w:color="auto"/>
      </w:divBdr>
    </w:div>
    <w:div w:id="1353649212">
      <w:bodyDiv w:val="1"/>
      <w:marLeft w:val="0"/>
      <w:marRight w:val="0"/>
      <w:marTop w:val="0"/>
      <w:marBottom w:val="0"/>
      <w:divBdr>
        <w:top w:val="none" w:sz="0" w:space="0" w:color="auto"/>
        <w:left w:val="none" w:sz="0" w:space="0" w:color="auto"/>
        <w:bottom w:val="none" w:sz="0" w:space="0" w:color="auto"/>
        <w:right w:val="none" w:sz="0" w:space="0" w:color="auto"/>
      </w:divBdr>
    </w:div>
    <w:div w:id="1495489404">
      <w:bodyDiv w:val="1"/>
      <w:marLeft w:val="0"/>
      <w:marRight w:val="0"/>
      <w:marTop w:val="0"/>
      <w:marBottom w:val="0"/>
      <w:divBdr>
        <w:top w:val="none" w:sz="0" w:space="0" w:color="auto"/>
        <w:left w:val="none" w:sz="0" w:space="0" w:color="auto"/>
        <w:bottom w:val="none" w:sz="0" w:space="0" w:color="auto"/>
        <w:right w:val="none" w:sz="0" w:space="0" w:color="auto"/>
      </w:divBdr>
    </w:div>
    <w:div w:id="2008289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legislation.gov.uk/uksi/2023/767/contents/made" TargetMode="External" Id="rId8" /><Relationship Type="http://schemas.openxmlformats.org/officeDocument/2006/relationships/hyperlink" Target="https://www.gov.uk/government/publications/criminal-records-checks-for-overseas-applicants" TargetMode="External" Id="rId13" /><Relationship Type="http://schemas.openxmlformats.org/officeDocument/2006/relationships/hyperlink" Target="https://www.legislation.gov.uk/uksi/2009/37/contents/made" TargetMode="External" Id="rId18" /><Relationship Type="http://schemas.openxmlformats.org/officeDocument/2006/relationships/footer" Target="footer1.xml" Id="rId26" /><Relationship Type="http://schemas.openxmlformats.org/officeDocument/2006/relationships/settings" Target="settings.xml" Id="rId3" /><Relationship Type="http://schemas.openxmlformats.org/officeDocument/2006/relationships/hyperlink" Target="https://www.gov.uk/government/publications/disqualification-under-the-childcare-act-2006/disqualification-under-the-childcare-act-2006" TargetMode="External" Id="rId21" /><Relationship Type="http://schemas.openxmlformats.org/officeDocument/2006/relationships/hyperlink" Target="https://www.gov.uk/government/publications/criminal-records-checks-for-overseas-applicants" TargetMode="External" Id="rId12" /><Relationship Type="http://schemas.openxmlformats.org/officeDocument/2006/relationships/hyperlink" Target="https://www.legislation.gov.uk/uksi/2009/37/contents/made" TargetMode="External" Id="rId17" /><Relationship Type="http://schemas.openxmlformats.org/officeDocument/2006/relationships/hyperlink" Target="https://www.legislation.gov.uk/uksi/2023/767/contents/made" TargetMode="External" Id="rId25" /><Relationship Type="http://schemas.openxmlformats.org/officeDocument/2006/relationships/styles" Target="styles.xml" Id="rId2" /><Relationship Type="http://schemas.openxmlformats.org/officeDocument/2006/relationships/hyperlink" Target="https://www.legislation.gov.uk/uksi/2009/37/contents/made" TargetMode="External" Id="rId16" /><Relationship Type="http://schemas.openxmlformats.org/officeDocument/2006/relationships/hyperlink" Target="https://www.gov.uk/government/publications/disqualification-under-the-childcare-act-2006/disqualification-under-the-childcare-act-2006" TargetMode="External" Id="rId20" /><Relationship Type="http://schemas.openxmlformats.org/officeDocument/2006/relationships/customXml" Target="../customXml/item1.xml" Id="rId29"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legislation.gov.uk/uksi/2023/767/contents/made" TargetMode="External" Id="rId11" /><Relationship Type="http://schemas.openxmlformats.org/officeDocument/2006/relationships/hyperlink" Target="https://www.legislation.gov.uk/uksi/2023/767/contents/made" TargetMode="External" Id="rId24" /><Relationship Type="http://schemas.openxmlformats.org/officeDocument/2006/relationships/footnotes" Target="footnotes.xml" Id="rId5" /><Relationship Type="http://schemas.openxmlformats.org/officeDocument/2006/relationships/hyperlink" Target="https://www.gov.uk/government/publications/criminal-records-checks-for-overseas-applicants" TargetMode="External" Id="rId15" /><Relationship Type="http://schemas.openxmlformats.org/officeDocument/2006/relationships/hyperlink" Target="https://www.legislation.gov.uk/uksi/2023/767/contents/made" TargetMode="External" Id="rId23" /><Relationship Type="http://schemas.openxmlformats.org/officeDocument/2006/relationships/theme" Target="theme/theme1.xml" Id="rId28" /><Relationship Type="http://schemas.openxmlformats.org/officeDocument/2006/relationships/hyperlink" Target="https://www.legislation.gov.uk/uksi/2023/767/contents/made" TargetMode="External" Id="rId10" /><Relationship Type="http://schemas.openxmlformats.org/officeDocument/2006/relationships/hyperlink" Target="https://www.legislation.gov.uk/uksi/2009/37/contents/made" TargetMode="External" Id="rId19" /><Relationship Type="http://schemas.openxmlformats.org/officeDocument/2006/relationships/customXml" Target="../customXml/item3.xml" Id="rId31" /><Relationship Type="http://schemas.openxmlformats.org/officeDocument/2006/relationships/webSettings" Target="webSettings.xml" Id="rId4" /><Relationship Type="http://schemas.openxmlformats.org/officeDocument/2006/relationships/hyperlink" Target="https://www.legislation.gov.uk/uksi/2023/767/contents/made" TargetMode="External" Id="rId9" /><Relationship Type="http://schemas.openxmlformats.org/officeDocument/2006/relationships/hyperlink" Target="https://www.gov.uk/government/publications/criminal-records-checks-for-overseas-applicants" TargetMode="External" Id="rId14" /><Relationship Type="http://schemas.openxmlformats.org/officeDocument/2006/relationships/hyperlink" Target="https://www.legislation.gov.uk/uksi/2023/767/contents/made" TargetMode="External" Id="rId22" /><Relationship Type="http://schemas.openxmlformats.org/officeDocument/2006/relationships/fontTable" Target="fontTable.xml" Id="rId27" /><Relationship Type="http://schemas.openxmlformats.org/officeDocument/2006/relationships/customXml" Target="../customXml/item2.xml" Id="rId30" /><Relationship Type="http://schemas.openxmlformats.org/officeDocument/2006/relationships/image" Target="/media/image4.png" Id="rId116116156" /><Relationship Type="http://schemas.openxmlformats.org/officeDocument/2006/relationships/image" Target="/media/image5.png" Id="rId797749023" /><Relationship Type="http://schemas.openxmlformats.org/officeDocument/2006/relationships/image" Target="/media/image6.png" Id="rId362165055"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4622573CEA5345A9A400F3E83B30B2" ma:contentTypeVersion="13" ma:contentTypeDescription="Create a new document." ma:contentTypeScope="" ma:versionID="e5ca75ffc1e1cf7ae68d1a7fa5787b0e">
  <xsd:schema xmlns:xsd="http://www.w3.org/2001/XMLSchema" xmlns:xs="http://www.w3.org/2001/XMLSchema" xmlns:p="http://schemas.microsoft.com/office/2006/metadata/properties" xmlns:ns2="4ee65444-9359-49bc-bffa-60dca8325139" xmlns:ns3="e934985d-e878-408a-ac30-80defc36e9cc" targetNamespace="http://schemas.microsoft.com/office/2006/metadata/properties" ma:root="true" ma:fieldsID="7aa7afef1212a74cc20a19da8cde1b91" ns2:_="" ns3:_="">
    <xsd:import namespace="4ee65444-9359-49bc-bffa-60dca8325139"/>
    <xsd:import namespace="e934985d-e878-408a-ac30-80defc36e9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e65444-9359-49bc-bffa-60dca83251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85bb14d-3374-4ab7-a3f1-d882fdf0681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934985d-e878-408a-ac30-80defc36e9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f12b7b-16ac-4926-b0eb-88a7489fae39}" ma:internalName="TaxCatchAll" ma:showField="CatchAllData" ma:web="e934985d-e878-408a-ac30-80defc36e9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934985d-e878-408a-ac30-80defc36e9cc" xsi:nil="true"/>
    <lcf76f155ced4ddcb4097134ff3c332f xmlns="4ee65444-9359-49bc-bffa-60dca832513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C2253EC-D32F-4C83-9778-35545B14AD13}"/>
</file>

<file path=customXml/itemProps2.xml><?xml version="1.0" encoding="utf-8"?>
<ds:datastoreItem xmlns:ds="http://schemas.openxmlformats.org/officeDocument/2006/customXml" ds:itemID="{21C205A6-497D-400E-924A-875BBBC8A927}"/>
</file>

<file path=customXml/itemProps3.xml><?xml version="1.0" encoding="utf-8"?>
<ds:datastoreItem xmlns:ds="http://schemas.openxmlformats.org/officeDocument/2006/customXml" ds:itemID="{1095AE84-BAF4-4978-992C-603375C6110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Hollis MBE</dc:creator>
  <cp:keywords/>
  <dc:description/>
  <cp:lastModifiedBy>Diarmuid Molloy</cp:lastModifiedBy>
  <cp:revision>14</cp:revision>
  <dcterms:created xsi:type="dcterms:W3CDTF">2025-08-02T11:08:00Z</dcterms:created>
  <dcterms:modified xsi:type="dcterms:W3CDTF">2026-09-18T12:40:52Z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0x010100694622573CEA5345A9A400F3E83B30B2</vt:lpwstr>
  </property>
  <property fmtid="{D5CDD505-2E9C-101B-9397-08002B2CF9AE}" pid="3" name="MediaServiceImageTags">
    <vt:lpwstr/>
  </property>
</Properties>
</file>